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4B783" w14:textId="5807F5F7" w:rsidR="00AE00CB" w:rsidRPr="00AE00CB" w:rsidRDefault="00AE00CB" w:rsidP="00AE00CB">
      <w:pPr>
        <w:spacing w:line="360" w:lineRule="auto"/>
        <w:jc w:val="center"/>
        <w:rPr>
          <w:rFonts w:ascii="楷体" w:eastAsia="楷体" w:hAnsi="楷体"/>
          <w:b/>
          <w:sz w:val="36"/>
          <w:szCs w:val="36"/>
        </w:rPr>
      </w:pPr>
      <w:r w:rsidRPr="00AE00CB">
        <w:rPr>
          <w:rFonts w:ascii="楷体" w:eastAsia="楷体" w:hAnsi="楷体" w:hint="eastAsia"/>
          <w:b/>
          <w:sz w:val="36"/>
          <w:szCs w:val="36"/>
        </w:rPr>
        <w:t>气排球场改造方案及报价清单</w:t>
      </w:r>
    </w:p>
    <w:p w14:paraId="7866740D" w14:textId="4B7ADD9D" w:rsidR="00AE00CB" w:rsidRDefault="00AE00CB" w:rsidP="00AE00CB">
      <w:pPr>
        <w:numPr>
          <w:ilvl w:val="0"/>
          <w:numId w:val="1"/>
        </w:numPr>
        <w:spacing w:line="360" w:lineRule="auto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工程概述：</w:t>
      </w:r>
    </w:p>
    <w:p w14:paraId="0D7F0E76" w14:textId="77777777" w:rsidR="00AE00CB" w:rsidRDefault="00AE00CB" w:rsidP="00AE00CB">
      <w:pPr>
        <w:spacing w:line="360" w:lineRule="auto"/>
        <w:rPr>
          <w:rFonts w:ascii="楷体" w:eastAsia="楷体" w:hAnsi="楷体"/>
          <w:bCs/>
          <w:sz w:val="24"/>
        </w:rPr>
      </w:pPr>
      <w:r>
        <w:rPr>
          <w:rFonts w:ascii="楷体" w:eastAsia="楷体" w:hAnsi="楷体" w:hint="eastAsia"/>
          <w:bCs/>
          <w:sz w:val="24"/>
        </w:rPr>
        <w:t>1.1地坪名称：环氧树脂滚涂地坪</w:t>
      </w:r>
      <w:r>
        <w:rPr>
          <w:rFonts w:ascii="楷体" w:eastAsia="楷体" w:hAnsi="楷体"/>
          <w:bCs/>
          <w:sz w:val="24"/>
        </w:rPr>
        <w:t xml:space="preserve"> </w:t>
      </w:r>
      <w:r>
        <w:rPr>
          <w:rFonts w:ascii="楷体" w:eastAsia="楷体" w:hAnsi="楷体" w:hint="eastAsia"/>
          <w:bCs/>
          <w:sz w:val="24"/>
        </w:rPr>
        <w:t>。</w:t>
      </w:r>
    </w:p>
    <w:p w14:paraId="5E5A8288" w14:textId="77777777" w:rsidR="00AE00CB" w:rsidRDefault="00AE00CB" w:rsidP="00AE00CB">
      <w:pPr>
        <w:spacing w:line="360" w:lineRule="auto"/>
        <w:rPr>
          <w:rFonts w:ascii="楷体" w:eastAsia="楷体" w:hAnsi="楷体" w:cs="楷体"/>
          <w:color w:val="000000"/>
          <w:sz w:val="24"/>
          <w:shd w:val="clear" w:color="auto" w:fill="FFFFFF"/>
        </w:rPr>
      </w:pPr>
      <w:r>
        <w:rPr>
          <w:rFonts w:ascii="楷体" w:eastAsia="楷体" w:hAnsi="楷体" w:hint="eastAsia"/>
          <w:bCs/>
          <w:sz w:val="24"/>
        </w:rPr>
        <w:t>1.2特    性：</w:t>
      </w:r>
      <w:r>
        <w:rPr>
          <w:rFonts w:ascii="楷体" w:eastAsia="楷体" w:hAnsi="楷体" w:cs="楷体" w:hint="eastAsia"/>
          <w:color w:val="000000"/>
          <w:sz w:val="24"/>
          <w:shd w:val="clear" w:color="auto" w:fill="FFFFFF"/>
        </w:rPr>
        <w:t>环保、耐磨、抗压、美观。</w:t>
      </w:r>
    </w:p>
    <w:p w14:paraId="514E880D" w14:textId="77777777" w:rsidR="00AE00CB" w:rsidRDefault="00AE00CB" w:rsidP="00AE00CB">
      <w:pPr>
        <w:numPr>
          <w:ilvl w:val="0"/>
          <w:numId w:val="1"/>
        </w:numPr>
        <w:spacing w:line="360" w:lineRule="auto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适用场所及特点：</w:t>
      </w:r>
    </w:p>
    <w:p w14:paraId="4CC64319" w14:textId="77777777" w:rsidR="00AE00CB" w:rsidRDefault="00AE00CB" w:rsidP="00AE00CB">
      <w:pPr>
        <w:spacing w:line="360" w:lineRule="auto"/>
        <w:rPr>
          <w:rFonts w:ascii="楷体" w:eastAsia="楷体" w:hAnsi="楷体" w:cs="楷体"/>
          <w:bCs/>
          <w:color w:val="000000"/>
          <w:sz w:val="24"/>
        </w:rPr>
      </w:pPr>
      <w:r>
        <w:rPr>
          <w:rFonts w:ascii="楷体" w:eastAsia="楷体" w:hAnsi="楷体" w:hint="eastAsia"/>
          <w:bCs/>
          <w:sz w:val="24"/>
        </w:rPr>
        <w:t>2.1适用场所：</w:t>
      </w:r>
      <w:r>
        <w:rPr>
          <w:rFonts w:ascii="楷体" w:eastAsia="楷体" w:hAnsi="楷体" w:cs="楷体" w:hint="eastAsia"/>
          <w:color w:val="000000"/>
          <w:sz w:val="24"/>
          <w:shd w:val="clear" w:color="auto" w:fill="FFFFFF"/>
        </w:rPr>
        <w:t>适用于电子、电气、机械、化工、制药、纺织、服装、烟草等行业的工业厂房;仓库、停车场等特殊场所的水泥或水磨石地面。</w:t>
      </w:r>
    </w:p>
    <w:p w14:paraId="6D08F0E5" w14:textId="77777777" w:rsidR="00AE00CB" w:rsidRDefault="00AE00CB" w:rsidP="00AE00CB">
      <w:pPr>
        <w:spacing w:line="360" w:lineRule="auto"/>
        <w:rPr>
          <w:rFonts w:ascii="楷体" w:eastAsia="楷体" w:hAnsi="楷体" w:cs="楷体"/>
          <w:color w:val="000000"/>
          <w:sz w:val="24"/>
          <w:shd w:val="clear" w:color="auto" w:fill="FFFFFF"/>
        </w:rPr>
      </w:pPr>
      <w:r>
        <w:rPr>
          <w:rFonts w:ascii="楷体" w:eastAsia="楷体" w:hAnsi="楷体" w:hint="eastAsia"/>
          <w:bCs/>
          <w:sz w:val="24"/>
        </w:rPr>
        <w:t>2.2特点：</w:t>
      </w:r>
      <w:r>
        <w:rPr>
          <w:rFonts w:ascii="楷体" w:eastAsia="楷体" w:hAnsi="楷体" w:cs="楷体" w:hint="eastAsia"/>
          <w:color w:val="000000"/>
          <w:sz w:val="24"/>
          <w:shd w:val="clear" w:color="auto" w:fill="FFFFFF"/>
        </w:rPr>
        <w:t>外观光滑明亮，色彩多样。有良好的附着力、灵活性和抗冲击性。优良的耐磨性。</w:t>
      </w:r>
    </w:p>
    <w:p w14:paraId="0B0E60BB" w14:textId="77777777" w:rsidR="00AE00CB" w:rsidRDefault="00AE00CB" w:rsidP="00AE00CB">
      <w:pPr>
        <w:numPr>
          <w:ilvl w:val="0"/>
          <w:numId w:val="1"/>
        </w:numPr>
        <w:spacing w:line="360" w:lineRule="auto"/>
        <w:rPr>
          <w:rFonts w:ascii="楷体" w:eastAsia="楷体" w:hAnsi="楷体"/>
          <w:bCs/>
          <w:sz w:val="24"/>
        </w:rPr>
      </w:pPr>
      <w:r>
        <w:rPr>
          <w:rFonts w:ascii="楷体" w:eastAsia="楷体" w:hAnsi="楷体" w:hint="eastAsia"/>
          <w:b/>
          <w:sz w:val="28"/>
          <w:szCs w:val="28"/>
        </w:rPr>
        <w:t>材料品牌：</w:t>
      </w:r>
    </w:p>
    <w:p w14:paraId="41A189D3" w14:textId="77777777" w:rsidR="00AE00CB" w:rsidRDefault="00AE00CB" w:rsidP="00AE00CB">
      <w:pPr>
        <w:spacing w:line="360" w:lineRule="auto"/>
        <w:rPr>
          <w:rFonts w:ascii="楷体" w:eastAsia="楷体" w:hAnsi="楷体"/>
          <w:bCs/>
          <w:sz w:val="24"/>
        </w:rPr>
      </w:pPr>
      <w:r>
        <w:rPr>
          <w:rFonts w:ascii="楷体" w:eastAsia="楷体" w:hAnsi="楷体" w:hint="eastAsia"/>
          <w:bCs/>
          <w:sz w:val="24"/>
        </w:rPr>
        <w:t>3.</w:t>
      </w:r>
      <w:r>
        <w:rPr>
          <w:rFonts w:ascii="楷体" w:eastAsia="楷体" w:hAnsi="楷体"/>
          <w:bCs/>
          <w:sz w:val="24"/>
        </w:rPr>
        <w:t>1</w:t>
      </w:r>
      <w:r>
        <w:rPr>
          <w:rFonts w:ascii="楷体" w:eastAsia="楷体" w:hAnsi="楷体" w:hint="eastAsia"/>
          <w:bCs/>
          <w:sz w:val="24"/>
        </w:rPr>
        <w:t>主要原材料品牌选用：</w:t>
      </w:r>
    </w:p>
    <w:p w14:paraId="6D313DB7" w14:textId="77777777" w:rsidR="00AE00CB" w:rsidRDefault="00AE00CB" w:rsidP="00AE00CB">
      <w:pPr>
        <w:spacing w:line="360" w:lineRule="auto"/>
        <w:rPr>
          <w:rFonts w:ascii="楷体" w:eastAsia="楷体" w:hAnsi="楷体"/>
          <w:bCs/>
          <w:sz w:val="24"/>
        </w:rPr>
      </w:pPr>
      <w:r>
        <w:rPr>
          <w:rFonts w:ascii="楷体" w:eastAsia="楷体" w:hAnsi="楷体" w:hint="eastAsia"/>
          <w:bCs/>
          <w:sz w:val="24"/>
        </w:rPr>
        <w:t>（1）树  脂：台湾南亚128树脂</w:t>
      </w:r>
    </w:p>
    <w:p w14:paraId="15197C0F" w14:textId="77777777" w:rsidR="00AE00CB" w:rsidRDefault="00AE00CB" w:rsidP="00AE00CB">
      <w:pPr>
        <w:spacing w:line="360" w:lineRule="auto"/>
        <w:rPr>
          <w:rFonts w:ascii="楷体" w:eastAsia="楷体" w:hAnsi="楷体"/>
          <w:bCs/>
          <w:sz w:val="24"/>
        </w:rPr>
      </w:pPr>
      <w:r>
        <w:rPr>
          <w:rFonts w:ascii="楷体" w:eastAsia="楷体" w:hAnsi="楷体" w:hint="eastAsia"/>
          <w:bCs/>
          <w:sz w:val="24"/>
        </w:rPr>
        <w:t>（2）固化剂：湖北绿色家园</w:t>
      </w:r>
    </w:p>
    <w:p w14:paraId="0DB9188E" w14:textId="77777777" w:rsidR="00AE00CB" w:rsidRDefault="00AE00CB" w:rsidP="00AE00CB">
      <w:pPr>
        <w:spacing w:line="360" w:lineRule="auto"/>
        <w:rPr>
          <w:rFonts w:ascii="楷体" w:eastAsia="楷体" w:hAnsi="楷体"/>
          <w:bCs/>
          <w:sz w:val="24"/>
        </w:rPr>
      </w:pPr>
      <w:r>
        <w:rPr>
          <w:rFonts w:ascii="楷体" w:eastAsia="楷体" w:hAnsi="楷体" w:hint="eastAsia"/>
          <w:bCs/>
          <w:sz w:val="24"/>
        </w:rPr>
        <w:t>（3）助  剂：德国BYK</w:t>
      </w:r>
    </w:p>
    <w:p w14:paraId="10EFAF8B" w14:textId="77777777" w:rsidR="00AE00CB" w:rsidRDefault="00AE00CB" w:rsidP="00AE00CB">
      <w:pPr>
        <w:spacing w:line="360" w:lineRule="auto"/>
        <w:rPr>
          <w:rFonts w:ascii="楷体" w:eastAsia="楷体" w:hAnsi="楷体"/>
          <w:bCs/>
          <w:sz w:val="24"/>
        </w:rPr>
      </w:pPr>
      <w:r>
        <w:rPr>
          <w:rFonts w:ascii="楷体" w:eastAsia="楷体" w:hAnsi="楷体" w:hint="eastAsia"/>
          <w:bCs/>
          <w:sz w:val="24"/>
        </w:rPr>
        <w:t>（</w:t>
      </w:r>
      <w:r>
        <w:rPr>
          <w:rFonts w:ascii="楷体" w:eastAsia="楷体" w:hAnsi="楷体"/>
          <w:bCs/>
          <w:sz w:val="24"/>
        </w:rPr>
        <w:t>4</w:t>
      </w:r>
      <w:r>
        <w:rPr>
          <w:rFonts w:ascii="楷体" w:eastAsia="楷体" w:hAnsi="楷体" w:hint="eastAsia"/>
          <w:bCs/>
          <w:sz w:val="24"/>
        </w:rPr>
        <w:t>）辅  材：诺尔信</w:t>
      </w:r>
    </w:p>
    <w:p w14:paraId="562E2490" w14:textId="77777777" w:rsidR="00AE00CB" w:rsidRDefault="00AE00CB" w:rsidP="00AE00CB">
      <w:pPr>
        <w:spacing w:line="360" w:lineRule="auto"/>
        <w:rPr>
          <w:rFonts w:ascii="楷体" w:eastAsia="楷体" w:hAnsi="楷体"/>
          <w:bCs/>
          <w:sz w:val="24"/>
        </w:rPr>
      </w:pPr>
    </w:p>
    <w:p w14:paraId="433D8393" w14:textId="77777777" w:rsidR="00AE00CB" w:rsidRDefault="00AE00CB" w:rsidP="00AE00CB">
      <w:pPr>
        <w:numPr>
          <w:ilvl w:val="0"/>
          <w:numId w:val="1"/>
        </w:numPr>
        <w:spacing w:line="360" w:lineRule="auto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施工要求及施工步骤：</w:t>
      </w:r>
    </w:p>
    <w:p w14:paraId="29ED8162" w14:textId="77777777" w:rsidR="00AE00CB" w:rsidRDefault="00AE00CB" w:rsidP="00AE00CB">
      <w:pPr>
        <w:spacing w:line="360" w:lineRule="auto"/>
        <w:rPr>
          <w:rFonts w:ascii="楷体" w:eastAsia="楷体" w:hAnsi="楷体"/>
          <w:bCs/>
          <w:sz w:val="24"/>
        </w:rPr>
      </w:pPr>
      <w:r>
        <w:rPr>
          <w:rFonts w:ascii="楷体" w:eastAsia="楷体" w:hAnsi="楷体" w:hint="eastAsia"/>
          <w:bCs/>
          <w:sz w:val="24"/>
        </w:rPr>
        <w:t>4.1 混凝土标号需达到C25及以上。</w:t>
      </w:r>
    </w:p>
    <w:p w14:paraId="1789646C" w14:textId="77777777" w:rsidR="00AE00CB" w:rsidRDefault="00AE00CB" w:rsidP="00AE00CB">
      <w:pPr>
        <w:spacing w:line="360" w:lineRule="auto"/>
        <w:rPr>
          <w:rFonts w:ascii="楷体" w:eastAsia="楷体" w:hAnsi="楷体"/>
          <w:bCs/>
          <w:sz w:val="24"/>
        </w:rPr>
      </w:pPr>
      <w:r>
        <w:rPr>
          <w:rFonts w:ascii="楷体" w:eastAsia="楷体" w:hAnsi="楷体" w:hint="eastAsia"/>
          <w:bCs/>
          <w:sz w:val="24"/>
        </w:rPr>
        <w:t>4.2 混凝土含水率需小于8%。</w:t>
      </w:r>
    </w:p>
    <w:p w14:paraId="0CDE3238" w14:textId="77777777" w:rsidR="00AE00CB" w:rsidRDefault="00AE00CB" w:rsidP="00AE00CB">
      <w:pPr>
        <w:spacing w:line="360" w:lineRule="auto"/>
        <w:rPr>
          <w:rFonts w:ascii="楷体" w:eastAsia="楷体" w:hAnsi="楷体"/>
          <w:bCs/>
          <w:sz w:val="24"/>
        </w:rPr>
      </w:pPr>
      <w:r>
        <w:rPr>
          <w:rFonts w:ascii="楷体" w:eastAsia="楷体" w:hAnsi="楷体" w:hint="eastAsia"/>
          <w:bCs/>
          <w:sz w:val="24"/>
        </w:rPr>
        <w:t>4.3 施工步骤：打磨、吸尘、底涂、</w:t>
      </w:r>
      <w:proofErr w:type="gramStart"/>
      <w:r>
        <w:rPr>
          <w:rFonts w:ascii="楷体" w:eastAsia="楷体" w:hAnsi="楷体" w:hint="eastAsia"/>
          <w:bCs/>
          <w:sz w:val="24"/>
        </w:rPr>
        <w:t>中涂砂浆</w:t>
      </w:r>
      <w:proofErr w:type="gramEnd"/>
      <w:r>
        <w:rPr>
          <w:rFonts w:ascii="楷体" w:eastAsia="楷体" w:hAnsi="楷体" w:hint="eastAsia"/>
          <w:bCs/>
          <w:sz w:val="24"/>
        </w:rPr>
        <w:t>、中涂层打磨、</w:t>
      </w:r>
      <w:proofErr w:type="gramStart"/>
      <w:r>
        <w:rPr>
          <w:rFonts w:ascii="楷体" w:eastAsia="楷体" w:hAnsi="楷体" w:hint="eastAsia"/>
          <w:bCs/>
          <w:sz w:val="24"/>
        </w:rPr>
        <w:t>中涂腻子</w:t>
      </w:r>
      <w:proofErr w:type="gramEnd"/>
      <w:r>
        <w:rPr>
          <w:rFonts w:ascii="楷体" w:eastAsia="楷体" w:hAnsi="楷体" w:hint="eastAsia"/>
          <w:bCs/>
          <w:sz w:val="24"/>
        </w:rPr>
        <w:t>、面涂腻子、滚涂面漆。</w:t>
      </w:r>
    </w:p>
    <w:p w14:paraId="43393D8C" w14:textId="77777777" w:rsidR="00AE00CB" w:rsidRDefault="00AE00CB" w:rsidP="00AE00CB">
      <w:pPr>
        <w:rPr>
          <w:rFonts w:ascii="楷体" w:eastAsia="楷体" w:hAnsi="楷体"/>
          <w:b/>
          <w:sz w:val="24"/>
        </w:rPr>
      </w:pPr>
      <w:r>
        <w:rPr>
          <w:rFonts w:ascii="楷体" w:eastAsia="楷体" w:hAnsi="楷体" w:hint="eastAsia"/>
          <w:b/>
          <w:sz w:val="28"/>
          <w:szCs w:val="28"/>
        </w:rPr>
        <w:t>五、环</w:t>
      </w:r>
      <w:proofErr w:type="gramStart"/>
      <w:r>
        <w:rPr>
          <w:rFonts w:ascii="楷体" w:eastAsia="楷体" w:hAnsi="楷体" w:hint="eastAsia"/>
          <w:b/>
          <w:sz w:val="28"/>
          <w:szCs w:val="28"/>
        </w:rPr>
        <w:t>氧施工</w:t>
      </w:r>
      <w:proofErr w:type="gramEnd"/>
      <w:r>
        <w:rPr>
          <w:rFonts w:ascii="楷体" w:eastAsia="楷体" w:hAnsi="楷体" w:hint="eastAsia"/>
          <w:b/>
          <w:sz w:val="28"/>
          <w:szCs w:val="28"/>
        </w:rPr>
        <w:t>工序参考图:</w:t>
      </w:r>
    </w:p>
    <w:p w14:paraId="05FB0E56" w14:textId="77777777" w:rsidR="00AE00CB" w:rsidRDefault="00AE00CB" w:rsidP="00AE00CB">
      <w:pPr>
        <w:rPr>
          <w:rFonts w:ascii="楷体" w:eastAsia="楷体" w:hAnsi="楷体"/>
          <w:b/>
          <w:sz w:val="24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9"/>
        <w:gridCol w:w="600"/>
        <w:gridCol w:w="615"/>
        <w:gridCol w:w="585"/>
        <w:gridCol w:w="585"/>
        <w:gridCol w:w="750"/>
        <w:gridCol w:w="936"/>
      </w:tblGrid>
      <w:tr w:rsidR="00AE00CB" w14:paraId="64FE951C" w14:textId="77777777" w:rsidTr="00FF3E7B">
        <w:trPr>
          <w:trHeight w:val="315"/>
        </w:trPr>
        <w:tc>
          <w:tcPr>
            <w:tcW w:w="2259" w:type="dxa"/>
            <w:shd w:val="clear" w:color="auto" w:fill="00B050"/>
          </w:tcPr>
          <w:p w14:paraId="0B61B0FE" w14:textId="77777777" w:rsidR="00AE00CB" w:rsidRDefault="00AE00CB" w:rsidP="00FF3E7B"/>
        </w:tc>
        <w:tc>
          <w:tcPr>
            <w:tcW w:w="4071" w:type="dxa"/>
            <w:gridSpan w:val="6"/>
            <w:tcBorders>
              <w:top w:val="nil"/>
              <w:bottom w:val="nil"/>
              <w:right w:val="nil"/>
            </w:tcBorders>
          </w:tcPr>
          <w:p w14:paraId="3DCFB925" w14:textId="77777777" w:rsidR="00AE00CB" w:rsidRDefault="00AE00CB" w:rsidP="00FF3E7B"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面漆</w:t>
            </w:r>
          </w:p>
        </w:tc>
      </w:tr>
      <w:tr w:rsidR="00AE00CB" w14:paraId="5D74E104" w14:textId="77777777" w:rsidTr="00FF3E7B">
        <w:trPr>
          <w:trHeight w:val="315"/>
        </w:trPr>
        <w:tc>
          <w:tcPr>
            <w:tcW w:w="2859" w:type="dxa"/>
            <w:gridSpan w:val="2"/>
            <w:shd w:val="clear" w:color="auto" w:fill="7B7B7B" w:themeFill="accent3" w:themeFillShade="BF"/>
          </w:tcPr>
          <w:p w14:paraId="15AB36C1" w14:textId="77777777" w:rsidR="00AE00CB" w:rsidRDefault="00AE00CB" w:rsidP="00FF3E7B"/>
        </w:tc>
        <w:tc>
          <w:tcPr>
            <w:tcW w:w="3471" w:type="dxa"/>
            <w:gridSpan w:val="5"/>
            <w:tcBorders>
              <w:top w:val="nil"/>
              <w:bottom w:val="nil"/>
              <w:right w:val="nil"/>
            </w:tcBorders>
          </w:tcPr>
          <w:p w14:paraId="64604CF3" w14:textId="77777777" w:rsidR="00AE00CB" w:rsidRDefault="00AE00CB" w:rsidP="00FF3E7B">
            <w:r>
              <w:t>-</w:t>
            </w:r>
            <w:r>
              <w:rPr>
                <w:rFonts w:hint="eastAsia"/>
              </w:rPr>
              <w:t>面漆腻子层</w:t>
            </w:r>
          </w:p>
        </w:tc>
      </w:tr>
      <w:tr w:rsidR="00AE00CB" w14:paraId="40DACE9F" w14:textId="77777777" w:rsidTr="00FF3E7B">
        <w:trPr>
          <w:trHeight w:val="315"/>
        </w:trPr>
        <w:tc>
          <w:tcPr>
            <w:tcW w:w="3474" w:type="dxa"/>
            <w:gridSpan w:val="3"/>
            <w:shd w:val="clear" w:color="auto" w:fill="538135" w:themeFill="accent6" w:themeFillShade="BF"/>
          </w:tcPr>
          <w:p w14:paraId="67E92F04" w14:textId="77777777" w:rsidR="00AE00CB" w:rsidRDefault="00AE00CB" w:rsidP="00FF3E7B"/>
        </w:tc>
        <w:tc>
          <w:tcPr>
            <w:tcW w:w="2856" w:type="dxa"/>
            <w:gridSpan w:val="4"/>
            <w:tcBorders>
              <w:top w:val="nil"/>
              <w:bottom w:val="nil"/>
              <w:right w:val="nil"/>
            </w:tcBorders>
          </w:tcPr>
          <w:p w14:paraId="77BDA11D" w14:textId="77777777" w:rsidR="00AE00CB" w:rsidRDefault="00AE00CB" w:rsidP="00FF3E7B">
            <w:r>
              <w:rPr>
                <w:rFonts w:hint="eastAsia"/>
              </w:rPr>
              <w:t>-</w:t>
            </w:r>
            <w:proofErr w:type="gramStart"/>
            <w:r>
              <w:rPr>
                <w:rFonts w:hint="eastAsia"/>
              </w:rPr>
              <w:t>中涂腻子</w:t>
            </w:r>
            <w:proofErr w:type="gramEnd"/>
            <w:r>
              <w:rPr>
                <w:rFonts w:hint="eastAsia"/>
              </w:rPr>
              <w:t>层</w:t>
            </w:r>
          </w:p>
        </w:tc>
      </w:tr>
      <w:tr w:rsidR="00AE00CB" w14:paraId="5EE44D07" w14:textId="77777777" w:rsidTr="00FF3E7B">
        <w:trPr>
          <w:trHeight w:val="285"/>
        </w:trPr>
        <w:tc>
          <w:tcPr>
            <w:tcW w:w="4059" w:type="dxa"/>
            <w:gridSpan w:val="4"/>
            <w:shd w:val="clear" w:color="auto" w:fill="70AD47" w:themeFill="accent6"/>
          </w:tcPr>
          <w:p w14:paraId="2535719F" w14:textId="77777777" w:rsidR="00AE00CB" w:rsidRDefault="00AE00CB" w:rsidP="00FF3E7B"/>
        </w:tc>
        <w:tc>
          <w:tcPr>
            <w:tcW w:w="2271" w:type="dxa"/>
            <w:gridSpan w:val="3"/>
            <w:tcBorders>
              <w:top w:val="nil"/>
              <w:bottom w:val="nil"/>
              <w:right w:val="nil"/>
            </w:tcBorders>
          </w:tcPr>
          <w:p w14:paraId="0E549BA9" w14:textId="77777777" w:rsidR="00AE00CB" w:rsidRDefault="00AE00CB" w:rsidP="00FF3E7B">
            <w:r>
              <w:rPr>
                <w:rFonts w:hint="eastAsia"/>
              </w:rPr>
              <w:t>-</w:t>
            </w:r>
            <w:proofErr w:type="gramStart"/>
            <w:r>
              <w:rPr>
                <w:rFonts w:hint="eastAsia"/>
              </w:rPr>
              <w:t>中涂砂浆</w:t>
            </w:r>
            <w:proofErr w:type="gramEnd"/>
            <w:r>
              <w:rPr>
                <w:rFonts w:hint="eastAsia"/>
              </w:rPr>
              <w:t>层</w:t>
            </w:r>
          </w:p>
        </w:tc>
      </w:tr>
      <w:tr w:rsidR="00AE00CB" w14:paraId="7184E263" w14:textId="77777777" w:rsidTr="00FF3E7B">
        <w:trPr>
          <w:cantSplit/>
          <w:trHeight w:val="270"/>
        </w:trPr>
        <w:tc>
          <w:tcPr>
            <w:tcW w:w="4644" w:type="dxa"/>
            <w:gridSpan w:val="5"/>
            <w:shd w:val="clear" w:color="auto" w:fill="AEAAAA" w:themeFill="background2" w:themeFillShade="BF"/>
          </w:tcPr>
          <w:p w14:paraId="776BECF1" w14:textId="77777777" w:rsidR="00AE00CB" w:rsidRDefault="00AE00CB" w:rsidP="00FF3E7B"/>
        </w:tc>
        <w:tc>
          <w:tcPr>
            <w:tcW w:w="750" w:type="dxa"/>
            <w:tcBorders>
              <w:top w:val="nil"/>
              <w:right w:val="nil"/>
            </w:tcBorders>
          </w:tcPr>
          <w:p w14:paraId="026DCCDF" w14:textId="77777777" w:rsidR="00AE00CB" w:rsidRDefault="00AE00CB" w:rsidP="00FF3E7B"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底涂</w:t>
            </w:r>
          </w:p>
        </w:tc>
        <w:tc>
          <w:tcPr>
            <w:tcW w:w="936" w:type="dxa"/>
            <w:vMerge w:val="restart"/>
            <w:tcBorders>
              <w:top w:val="nil"/>
              <w:left w:val="nil"/>
              <w:right w:val="nil"/>
            </w:tcBorders>
          </w:tcPr>
          <w:p w14:paraId="4959291B" w14:textId="77777777" w:rsidR="00AE00CB" w:rsidRDefault="00AE00CB" w:rsidP="00FF3E7B"/>
          <w:p w14:paraId="7C8ABD16" w14:textId="77777777" w:rsidR="00AE00CB" w:rsidRDefault="00AE00CB" w:rsidP="00FF3E7B"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素地</w:t>
            </w:r>
          </w:p>
        </w:tc>
      </w:tr>
      <w:tr w:rsidR="00AE00CB" w14:paraId="21BB528E" w14:textId="77777777" w:rsidTr="00FF3E7B">
        <w:trPr>
          <w:cantSplit/>
          <w:trHeight w:val="397"/>
        </w:trPr>
        <w:tc>
          <w:tcPr>
            <w:tcW w:w="5394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1EDD14D" w14:textId="77777777" w:rsidR="00AE00CB" w:rsidRDefault="00AE00CB" w:rsidP="00FF3E7B"/>
        </w:tc>
        <w:tc>
          <w:tcPr>
            <w:tcW w:w="936" w:type="dxa"/>
            <w:vMerge/>
            <w:tcBorders>
              <w:bottom w:val="nil"/>
              <w:right w:val="nil"/>
            </w:tcBorders>
          </w:tcPr>
          <w:p w14:paraId="6B8328A6" w14:textId="77777777" w:rsidR="00AE00CB" w:rsidRDefault="00AE00CB" w:rsidP="00FF3E7B"/>
        </w:tc>
      </w:tr>
    </w:tbl>
    <w:p w14:paraId="2A5ADAF1" w14:textId="77777777" w:rsidR="00AE00CB" w:rsidRDefault="00AE00CB" w:rsidP="00AE00CB">
      <w:pPr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六、施工步骤：</w:t>
      </w:r>
    </w:p>
    <w:p w14:paraId="7A8E22B8" w14:textId="77777777" w:rsidR="00AE00CB" w:rsidRDefault="00AE00CB" w:rsidP="00AE00CB">
      <w:pPr>
        <w:widowControl/>
        <w:spacing w:line="360" w:lineRule="auto"/>
        <w:jc w:val="left"/>
        <w:rPr>
          <w:rFonts w:ascii="楷体" w:eastAsia="楷体" w:hAnsi="楷体"/>
          <w:bCs/>
          <w:color w:val="FF0000"/>
          <w:sz w:val="24"/>
        </w:rPr>
      </w:pPr>
      <w:r>
        <w:rPr>
          <w:rFonts w:ascii="楷体" w:eastAsia="楷体" w:hAnsi="楷体" w:hint="eastAsia"/>
          <w:bCs/>
          <w:color w:val="000000"/>
          <w:sz w:val="24"/>
        </w:rPr>
        <w:t>6.1素地打磨及伸缩缝处理</w:t>
      </w:r>
    </w:p>
    <w:p w14:paraId="39D6DE83" w14:textId="77777777" w:rsidR="00AE00CB" w:rsidRDefault="00AE00CB" w:rsidP="00AE00CB">
      <w:pPr>
        <w:spacing w:line="360" w:lineRule="auto"/>
        <w:ind w:left="480" w:hangingChars="200" w:hanging="480"/>
        <w:rPr>
          <w:rFonts w:ascii="楷体" w:eastAsia="楷体" w:hAnsi="楷体"/>
          <w:bCs/>
          <w:color w:val="FF0000"/>
          <w:sz w:val="24"/>
        </w:rPr>
      </w:pPr>
      <w:r>
        <w:rPr>
          <w:rFonts w:ascii="楷体" w:eastAsia="楷体" w:hAnsi="楷体" w:hint="eastAsia"/>
          <w:bCs/>
          <w:sz w:val="24"/>
        </w:rPr>
        <w:t xml:space="preserve">    采用无尘打磨</w:t>
      </w:r>
      <w:proofErr w:type="gramStart"/>
      <w:r>
        <w:rPr>
          <w:rFonts w:ascii="楷体" w:eastAsia="楷体" w:hAnsi="楷体" w:hint="eastAsia"/>
          <w:bCs/>
          <w:sz w:val="24"/>
        </w:rPr>
        <w:t>机整体</w:t>
      </w:r>
      <w:proofErr w:type="gramEnd"/>
      <w:r>
        <w:rPr>
          <w:rFonts w:ascii="楷体" w:eastAsia="楷体" w:hAnsi="楷体" w:hint="eastAsia"/>
          <w:bCs/>
          <w:sz w:val="24"/>
        </w:rPr>
        <w:t>打磨</w:t>
      </w:r>
      <w:proofErr w:type="gramStart"/>
      <w:r>
        <w:rPr>
          <w:rFonts w:ascii="楷体" w:eastAsia="楷体" w:hAnsi="楷体" w:hint="eastAsia"/>
          <w:bCs/>
          <w:sz w:val="24"/>
        </w:rPr>
        <w:t>打磨</w:t>
      </w:r>
      <w:proofErr w:type="gramEnd"/>
      <w:r>
        <w:rPr>
          <w:rFonts w:ascii="楷体" w:eastAsia="楷体" w:hAnsi="楷体" w:hint="eastAsia"/>
          <w:bCs/>
          <w:sz w:val="24"/>
        </w:rPr>
        <w:t>，打磨至地面平整、无粉化、无松动等情况为宜。伸缩缝采用勾缝工具将里面的灰尘全部清理出来，并用吸尘器吸尘处理干净。</w:t>
      </w:r>
    </w:p>
    <w:p w14:paraId="03231033" w14:textId="77777777" w:rsidR="00AE00CB" w:rsidRDefault="00AE00CB" w:rsidP="00AE00CB">
      <w:pPr>
        <w:spacing w:line="360" w:lineRule="auto"/>
        <w:rPr>
          <w:rFonts w:ascii="楷体" w:eastAsia="楷体" w:hAnsi="楷体"/>
          <w:bCs/>
          <w:color w:val="000000"/>
          <w:sz w:val="24"/>
        </w:rPr>
      </w:pPr>
    </w:p>
    <w:p w14:paraId="73312860" w14:textId="77777777" w:rsidR="00AE00CB" w:rsidRDefault="00AE00CB" w:rsidP="00AE00CB">
      <w:pPr>
        <w:spacing w:line="360" w:lineRule="auto"/>
        <w:rPr>
          <w:rFonts w:ascii="楷体" w:eastAsia="楷体" w:hAnsi="楷体"/>
          <w:bCs/>
          <w:color w:val="000000"/>
          <w:sz w:val="24"/>
        </w:rPr>
      </w:pPr>
    </w:p>
    <w:p w14:paraId="3FE6DF64" w14:textId="77777777" w:rsidR="00AE00CB" w:rsidRDefault="00AE00CB" w:rsidP="00AE00CB">
      <w:pPr>
        <w:spacing w:line="360" w:lineRule="auto"/>
        <w:rPr>
          <w:rFonts w:ascii="楷体" w:eastAsia="楷体" w:hAnsi="楷体"/>
          <w:bCs/>
          <w:color w:val="000000"/>
          <w:sz w:val="24"/>
        </w:rPr>
      </w:pPr>
      <w:r>
        <w:rPr>
          <w:rFonts w:ascii="楷体" w:eastAsia="楷体" w:hAnsi="楷体" w:hint="eastAsia"/>
          <w:bCs/>
          <w:color w:val="000000"/>
          <w:sz w:val="24"/>
        </w:rPr>
        <w:t>6.2 高</w:t>
      </w:r>
      <w:r>
        <w:rPr>
          <w:rFonts w:ascii="楷体" w:eastAsia="楷体" w:hAnsi="楷体" w:cs="微软雅黑" w:hint="eastAsia"/>
          <w:bCs/>
          <w:color w:val="000000"/>
          <w:sz w:val="24"/>
        </w:rPr>
        <w:t>渗透底涂施工</w:t>
      </w:r>
    </w:p>
    <w:p w14:paraId="1714DB1E" w14:textId="77777777" w:rsidR="00AE00CB" w:rsidRDefault="00AE00CB" w:rsidP="00AE00CB">
      <w:pPr>
        <w:spacing w:line="360" w:lineRule="auto"/>
        <w:ind w:leftChars="200" w:left="420"/>
        <w:rPr>
          <w:rFonts w:ascii="楷体" w:eastAsia="楷体" w:hAnsi="楷体"/>
          <w:bCs/>
          <w:sz w:val="24"/>
        </w:rPr>
      </w:pPr>
      <w:r>
        <w:rPr>
          <w:rFonts w:ascii="楷体" w:eastAsia="楷体" w:hAnsi="楷体" w:hint="eastAsia"/>
          <w:bCs/>
          <w:sz w:val="24"/>
        </w:rPr>
        <w:t>将底漆主剂充分搅拌均匀，再严格按主剂、固化剂的配比，将固化剂加入主剂中，用专</w:t>
      </w:r>
    </w:p>
    <w:p w14:paraId="1626D4EF" w14:textId="77777777" w:rsidR="00AE00CB" w:rsidRDefault="00AE00CB" w:rsidP="00AE00CB">
      <w:pPr>
        <w:spacing w:line="360" w:lineRule="auto"/>
        <w:rPr>
          <w:rFonts w:ascii="楷体" w:eastAsia="楷体" w:hAnsi="楷体"/>
          <w:bCs/>
          <w:color w:val="FF0000"/>
          <w:sz w:val="24"/>
        </w:rPr>
      </w:pPr>
      <w:r>
        <w:rPr>
          <w:rFonts w:ascii="楷体" w:eastAsia="楷体" w:hAnsi="楷体" w:hint="eastAsia"/>
          <w:bCs/>
          <w:sz w:val="24"/>
        </w:rPr>
        <w:t>业防暴搅拌机充分搅拌均匀，然后采用滚筒</w:t>
      </w:r>
      <w:proofErr w:type="gramStart"/>
      <w:r>
        <w:rPr>
          <w:rFonts w:ascii="楷体" w:eastAsia="楷体" w:hAnsi="楷体" w:hint="eastAsia"/>
          <w:bCs/>
          <w:sz w:val="24"/>
        </w:rPr>
        <w:t>或批刀均匀</w:t>
      </w:r>
      <w:proofErr w:type="gramEnd"/>
      <w:r>
        <w:rPr>
          <w:rFonts w:ascii="楷体" w:eastAsia="楷体" w:hAnsi="楷体" w:hint="eastAsia"/>
          <w:bCs/>
          <w:sz w:val="24"/>
        </w:rPr>
        <w:t>施工于混凝土地面上。</w:t>
      </w:r>
    </w:p>
    <w:p w14:paraId="6AC38FCA" w14:textId="77777777" w:rsidR="00AE00CB" w:rsidRDefault="00AE00CB" w:rsidP="00AE00CB">
      <w:pPr>
        <w:spacing w:line="360" w:lineRule="auto"/>
        <w:rPr>
          <w:rFonts w:ascii="楷体" w:eastAsia="楷体" w:hAnsi="楷体"/>
          <w:color w:val="000000"/>
          <w:sz w:val="24"/>
        </w:rPr>
      </w:pPr>
    </w:p>
    <w:p w14:paraId="6B7036B6" w14:textId="77777777" w:rsidR="00AE00CB" w:rsidRDefault="00AE00CB" w:rsidP="00AE00CB">
      <w:pPr>
        <w:spacing w:line="360" w:lineRule="auto"/>
        <w:rPr>
          <w:rFonts w:ascii="楷体" w:eastAsia="楷体" w:hAnsi="楷体"/>
          <w:color w:val="000000"/>
          <w:sz w:val="24"/>
        </w:rPr>
      </w:pPr>
    </w:p>
    <w:p w14:paraId="4AEFC766" w14:textId="77777777" w:rsidR="00AE00CB" w:rsidRDefault="00AE00CB" w:rsidP="00AE00CB">
      <w:pPr>
        <w:spacing w:line="360" w:lineRule="auto"/>
        <w:rPr>
          <w:rFonts w:ascii="楷体" w:eastAsia="楷体" w:hAnsi="楷体"/>
          <w:color w:val="FF0000"/>
          <w:sz w:val="24"/>
        </w:rPr>
      </w:pPr>
      <w:r>
        <w:rPr>
          <w:rFonts w:ascii="楷体" w:eastAsia="楷体" w:hAnsi="楷体" w:hint="eastAsia"/>
          <w:color w:val="000000"/>
          <w:sz w:val="24"/>
        </w:rPr>
        <w:t>6.3修补伸缩缝与原地坪破损处</w:t>
      </w:r>
    </w:p>
    <w:p w14:paraId="6BC16174" w14:textId="77777777" w:rsidR="00AE00CB" w:rsidRDefault="00AE00CB" w:rsidP="00AE00CB">
      <w:pPr>
        <w:spacing w:line="360" w:lineRule="auto"/>
        <w:ind w:left="480" w:hangingChars="200" w:hanging="48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 xml:space="preserve">    </w:t>
      </w:r>
      <w:proofErr w:type="gramStart"/>
      <w:r>
        <w:rPr>
          <w:rFonts w:ascii="楷体" w:eastAsia="楷体" w:hAnsi="楷体" w:hint="eastAsia"/>
          <w:sz w:val="24"/>
        </w:rPr>
        <w:t>将中涂主剂</w:t>
      </w:r>
      <w:proofErr w:type="gramEnd"/>
      <w:r>
        <w:rPr>
          <w:rFonts w:ascii="楷体" w:eastAsia="楷体" w:hAnsi="楷体" w:hint="eastAsia"/>
          <w:sz w:val="24"/>
        </w:rPr>
        <w:t>充分搅拌均匀，再严格按主剂、固化剂的配比，将固化剂加入主剂中，用</w:t>
      </w:r>
    </w:p>
    <w:p w14:paraId="74C49154" w14:textId="77777777" w:rsidR="00AE00CB" w:rsidRDefault="00AE00CB" w:rsidP="00AE00CB">
      <w:pPr>
        <w:spacing w:line="360" w:lineRule="auto"/>
        <w:ind w:left="480" w:hangingChars="200" w:hanging="48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专业防暴搅拌机充分搅拌均匀，再加入适量石英砂并再次充分搅拌均匀，然后</w:t>
      </w:r>
      <w:proofErr w:type="gramStart"/>
      <w:r>
        <w:rPr>
          <w:rFonts w:ascii="楷体" w:eastAsia="楷体" w:hAnsi="楷体" w:hint="eastAsia"/>
          <w:sz w:val="24"/>
        </w:rPr>
        <w:t>用批刀将</w:t>
      </w:r>
      <w:proofErr w:type="gramEnd"/>
      <w:r>
        <w:rPr>
          <w:rFonts w:ascii="楷体" w:eastAsia="楷体" w:hAnsi="楷体" w:hint="eastAsia"/>
          <w:sz w:val="24"/>
        </w:rPr>
        <w:t>伸</w:t>
      </w:r>
    </w:p>
    <w:p w14:paraId="34083CD3" w14:textId="77777777" w:rsidR="00AE00CB" w:rsidRDefault="00AE00CB" w:rsidP="00AE00CB">
      <w:pPr>
        <w:spacing w:line="360" w:lineRule="auto"/>
        <w:ind w:left="480" w:hangingChars="200" w:hanging="48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缩缝与原地坪破损</w:t>
      </w:r>
      <w:proofErr w:type="gramStart"/>
      <w:r>
        <w:rPr>
          <w:rFonts w:ascii="楷体" w:eastAsia="楷体" w:hAnsi="楷体" w:hint="eastAsia"/>
          <w:sz w:val="24"/>
        </w:rPr>
        <w:t>处批补平整</w:t>
      </w:r>
      <w:proofErr w:type="gramEnd"/>
      <w:r>
        <w:rPr>
          <w:rFonts w:ascii="楷体" w:eastAsia="楷体" w:hAnsi="楷体" w:hint="eastAsia"/>
          <w:sz w:val="24"/>
        </w:rPr>
        <w:t>。</w:t>
      </w:r>
    </w:p>
    <w:p w14:paraId="3B12477D" w14:textId="77777777" w:rsidR="00AE00CB" w:rsidRDefault="00AE00CB" w:rsidP="00AE00CB">
      <w:pPr>
        <w:spacing w:line="360" w:lineRule="auto"/>
        <w:rPr>
          <w:rFonts w:ascii="楷体" w:eastAsia="楷体" w:hAnsi="楷体"/>
          <w:color w:val="000000"/>
          <w:sz w:val="24"/>
        </w:rPr>
      </w:pPr>
    </w:p>
    <w:p w14:paraId="474D6246" w14:textId="77777777" w:rsidR="00AE00CB" w:rsidRDefault="00AE00CB" w:rsidP="00AE00CB">
      <w:pPr>
        <w:spacing w:line="360" w:lineRule="auto"/>
        <w:rPr>
          <w:rFonts w:ascii="楷体" w:eastAsia="楷体" w:hAnsi="楷体"/>
          <w:color w:val="000000"/>
          <w:sz w:val="24"/>
        </w:rPr>
      </w:pPr>
    </w:p>
    <w:p w14:paraId="7EBFE56D" w14:textId="77777777" w:rsidR="00AE00CB" w:rsidRDefault="00AE00CB" w:rsidP="00AE00CB">
      <w:pPr>
        <w:spacing w:line="360" w:lineRule="auto"/>
        <w:rPr>
          <w:rFonts w:ascii="楷体" w:eastAsia="楷体" w:hAnsi="楷体"/>
          <w:color w:val="000000"/>
          <w:sz w:val="24"/>
        </w:rPr>
      </w:pPr>
      <w:r>
        <w:rPr>
          <w:rFonts w:ascii="楷体" w:eastAsia="楷体" w:hAnsi="楷体" w:hint="eastAsia"/>
          <w:color w:val="000000"/>
          <w:sz w:val="24"/>
        </w:rPr>
        <w:t>6.4环</w:t>
      </w:r>
      <w:proofErr w:type="gramStart"/>
      <w:r>
        <w:rPr>
          <w:rFonts w:ascii="楷体" w:eastAsia="楷体" w:hAnsi="楷体" w:hint="eastAsia"/>
          <w:color w:val="000000"/>
          <w:sz w:val="24"/>
        </w:rPr>
        <w:t>氧中涂</w:t>
      </w:r>
      <w:proofErr w:type="gramEnd"/>
      <w:r>
        <w:rPr>
          <w:rFonts w:ascii="楷体" w:eastAsia="楷体" w:hAnsi="楷体" w:hint="eastAsia"/>
          <w:color w:val="000000"/>
          <w:sz w:val="24"/>
        </w:rPr>
        <w:t>砂浆</w:t>
      </w:r>
    </w:p>
    <w:p w14:paraId="22D18A2D" w14:textId="77777777" w:rsidR="00AE00CB" w:rsidRDefault="00AE00CB" w:rsidP="00AE00CB">
      <w:pPr>
        <w:spacing w:line="360" w:lineRule="auto"/>
        <w:ind w:left="480" w:hangingChars="200" w:hanging="48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 xml:space="preserve">    </w:t>
      </w:r>
      <w:proofErr w:type="gramStart"/>
      <w:r>
        <w:rPr>
          <w:rFonts w:ascii="楷体" w:eastAsia="楷体" w:hAnsi="楷体" w:hint="eastAsia"/>
          <w:sz w:val="24"/>
        </w:rPr>
        <w:t>将中涂主剂</w:t>
      </w:r>
      <w:proofErr w:type="gramEnd"/>
      <w:r>
        <w:rPr>
          <w:rFonts w:ascii="楷体" w:eastAsia="楷体" w:hAnsi="楷体" w:hint="eastAsia"/>
          <w:sz w:val="24"/>
        </w:rPr>
        <w:t>充分搅拌均匀，再严格按主剂、固化剂的配比，将固化剂加入主剂中，用</w:t>
      </w:r>
    </w:p>
    <w:p w14:paraId="5BAE9253" w14:textId="77777777" w:rsidR="00AE00CB" w:rsidRDefault="00AE00CB" w:rsidP="00AE00CB">
      <w:pPr>
        <w:spacing w:line="360" w:lineRule="auto"/>
        <w:ind w:left="480" w:hangingChars="200" w:hanging="48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专业防暴搅拌机充分搅拌均匀，再加入适量石英砂并再次充分搅拌均匀，然后用平口</w:t>
      </w:r>
      <w:proofErr w:type="gramStart"/>
      <w:r>
        <w:rPr>
          <w:rFonts w:ascii="楷体" w:eastAsia="楷体" w:hAnsi="楷体" w:hint="eastAsia"/>
          <w:sz w:val="24"/>
        </w:rPr>
        <w:t>镘</w:t>
      </w:r>
      <w:proofErr w:type="gramEnd"/>
      <w:r>
        <w:rPr>
          <w:rFonts w:ascii="楷体" w:eastAsia="楷体" w:hAnsi="楷体" w:hint="eastAsia"/>
          <w:sz w:val="24"/>
        </w:rPr>
        <w:t>刀</w:t>
      </w:r>
    </w:p>
    <w:p w14:paraId="533059E9" w14:textId="77777777" w:rsidR="00AE00CB" w:rsidRDefault="00AE00CB" w:rsidP="00AE00CB">
      <w:pPr>
        <w:spacing w:line="360" w:lineRule="auto"/>
        <w:ind w:left="480" w:hangingChars="200" w:hanging="480"/>
        <w:rPr>
          <w:rFonts w:ascii="楷体" w:eastAsia="楷体" w:hAnsi="楷体"/>
          <w:bCs/>
          <w:sz w:val="24"/>
        </w:rPr>
      </w:pPr>
      <w:r>
        <w:rPr>
          <w:rFonts w:ascii="楷体" w:eastAsia="楷体" w:hAnsi="楷体" w:hint="eastAsia"/>
          <w:sz w:val="24"/>
        </w:rPr>
        <w:t>将砂浆材料均匀</w:t>
      </w:r>
      <w:proofErr w:type="gramStart"/>
      <w:r>
        <w:rPr>
          <w:rFonts w:ascii="楷体" w:eastAsia="楷体" w:hAnsi="楷体" w:hint="eastAsia"/>
          <w:sz w:val="24"/>
        </w:rPr>
        <w:t>批刮于</w:t>
      </w:r>
      <w:proofErr w:type="gramEnd"/>
      <w:r>
        <w:rPr>
          <w:rFonts w:ascii="楷体" w:eastAsia="楷体" w:hAnsi="楷体" w:hint="eastAsia"/>
          <w:sz w:val="24"/>
        </w:rPr>
        <w:t>地面。</w:t>
      </w:r>
    </w:p>
    <w:p w14:paraId="00F61EBC" w14:textId="77777777" w:rsidR="00AE00CB" w:rsidRDefault="00AE00CB" w:rsidP="00AE00CB">
      <w:pPr>
        <w:spacing w:line="360" w:lineRule="auto"/>
        <w:rPr>
          <w:rFonts w:ascii="楷体" w:eastAsia="楷体" w:hAnsi="楷体"/>
          <w:bCs/>
          <w:color w:val="000000"/>
          <w:sz w:val="24"/>
        </w:rPr>
      </w:pPr>
    </w:p>
    <w:p w14:paraId="7D05B2AA" w14:textId="77777777" w:rsidR="00AE00CB" w:rsidRDefault="00AE00CB" w:rsidP="00AE00CB">
      <w:pPr>
        <w:spacing w:line="360" w:lineRule="auto"/>
        <w:rPr>
          <w:rFonts w:ascii="楷体" w:eastAsia="楷体" w:hAnsi="楷体"/>
          <w:bCs/>
          <w:color w:val="000000"/>
          <w:sz w:val="24"/>
        </w:rPr>
      </w:pPr>
    </w:p>
    <w:p w14:paraId="5EA40F94" w14:textId="77777777" w:rsidR="00AE00CB" w:rsidRDefault="00AE00CB" w:rsidP="00AE00CB">
      <w:pPr>
        <w:spacing w:line="360" w:lineRule="auto"/>
        <w:rPr>
          <w:rFonts w:ascii="楷体" w:eastAsia="楷体" w:hAnsi="楷体"/>
          <w:bCs/>
          <w:color w:val="000000"/>
          <w:sz w:val="24"/>
        </w:rPr>
      </w:pPr>
      <w:r>
        <w:rPr>
          <w:rFonts w:ascii="楷体" w:eastAsia="楷体" w:hAnsi="楷体" w:hint="eastAsia"/>
          <w:bCs/>
          <w:color w:val="000000"/>
          <w:sz w:val="24"/>
        </w:rPr>
        <w:t>6.5</w:t>
      </w:r>
      <w:proofErr w:type="gramStart"/>
      <w:r>
        <w:rPr>
          <w:rFonts w:ascii="楷体" w:eastAsia="楷体" w:hAnsi="楷体" w:hint="eastAsia"/>
          <w:bCs/>
          <w:color w:val="000000"/>
          <w:sz w:val="24"/>
        </w:rPr>
        <w:t>中涂砂浆</w:t>
      </w:r>
      <w:proofErr w:type="gramEnd"/>
      <w:r>
        <w:rPr>
          <w:rFonts w:ascii="楷体" w:eastAsia="楷体" w:hAnsi="楷体" w:hint="eastAsia"/>
          <w:bCs/>
          <w:color w:val="000000"/>
          <w:sz w:val="24"/>
        </w:rPr>
        <w:t>层打磨、吸尘</w:t>
      </w:r>
    </w:p>
    <w:p w14:paraId="56F694D4" w14:textId="77777777" w:rsidR="00AE00CB" w:rsidRDefault="00AE00CB" w:rsidP="00AE00CB">
      <w:pPr>
        <w:spacing w:line="360" w:lineRule="auto"/>
        <w:ind w:firstLine="480"/>
        <w:rPr>
          <w:rFonts w:ascii="楷体" w:eastAsia="楷体" w:hAnsi="楷体"/>
          <w:bCs/>
          <w:color w:val="000000"/>
          <w:sz w:val="24"/>
        </w:rPr>
      </w:pPr>
      <w:r>
        <w:rPr>
          <w:rFonts w:ascii="楷体" w:eastAsia="楷体" w:hAnsi="楷体" w:hint="eastAsia"/>
          <w:bCs/>
          <w:sz w:val="24"/>
        </w:rPr>
        <w:t>采用无尘打磨</w:t>
      </w:r>
      <w:proofErr w:type="gramStart"/>
      <w:r>
        <w:rPr>
          <w:rFonts w:ascii="楷体" w:eastAsia="楷体" w:hAnsi="楷体" w:hint="eastAsia"/>
          <w:bCs/>
          <w:sz w:val="24"/>
        </w:rPr>
        <w:t>机整体</w:t>
      </w:r>
      <w:proofErr w:type="gramEnd"/>
      <w:r>
        <w:rPr>
          <w:rFonts w:ascii="楷体" w:eastAsia="楷体" w:hAnsi="楷体" w:hint="eastAsia"/>
          <w:bCs/>
          <w:sz w:val="24"/>
        </w:rPr>
        <w:t>打磨，打磨至地面平整、无颗粒，光滑等情况为宜，并用吸尘器吸尘处理干净。</w:t>
      </w:r>
    </w:p>
    <w:p w14:paraId="4CB870B7" w14:textId="77777777" w:rsidR="00AE00CB" w:rsidRDefault="00AE00CB" w:rsidP="00AE00CB">
      <w:pPr>
        <w:spacing w:line="360" w:lineRule="auto"/>
        <w:rPr>
          <w:rFonts w:ascii="楷体" w:eastAsia="楷体" w:hAnsi="楷体"/>
          <w:bCs/>
          <w:color w:val="000000"/>
          <w:sz w:val="24"/>
        </w:rPr>
      </w:pPr>
    </w:p>
    <w:p w14:paraId="5AC9054E" w14:textId="77777777" w:rsidR="00AE00CB" w:rsidRDefault="00AE00CB" w:rsidP="00AE00CB">
      <w:pPr>
        <w:spacing w:line="360" w:lineRule="auto"/>
        <w:rPr>
          <w:rFonts w:ascii="楷体" w:eastAsia="楷体" w:hAnsi="楷体"/>
          <w:bCs/>
          <w:color w:val="000000"/>
          <w:sz w:val="24"/>
        </w:rPr>
      </w:pPr>
    </w:p>
    <w:p w14:paraId="6CDD5F98" w14:textId="77777777" w:rsidR="00AE00CB" w:rsidRDefault="00AE00CB" w:rsidP="00AE00CB">
      <w:pPr>
        <w:spacing w:line="360" w:lineRule="auto"/>
        <w:rPr>
          <w:rFonts w:ascii="楷体" w:eastAsia="楷体" w:hAnsi="楷体"/>
          <w:bCs/>
          <w:sz w:val="24"/>
        </w:rPr>
      </w:pPr>
      <w:r>
        <w:rPr>
          <w:rFonts w:ascii="楷体" w:eastAsia="楷体" w:hAnsi="楷体" w:hint="eastAsia"/>
          <w:bCs/>
          <w:color w:val="000000"/>
          <w:sz w:val="24"/>
        </w:rPr>
        <w:t>6.6</w:t>
      </w:r>
      <w:proofErr w:type="gramStart"/>
      <w:r>
        <w:rPr>
          <w:rFonts w:ascii="楷体" w:eastAsia="楷体" w:hAnsi="楷体" w:hint="eastAsia"/>
          <w:bCs/>
          <w:color w:val="000000"/>
          <w:sz w:val="24"/>
        </w:rPr>
        <w:t>中涂腻子</w:t>
      </w:r>
      <w:proofErr w:type="gramEnd"/>
    </w:p>
    <w:p w14:paraId="03A93765" w14:textId="77777777" w:rsidR="00AE00CB" w:rsidRDefault="00AE00CB" w:rsidP="00AE00CB">
      <w:pPr>
        <w:spacing w:line="360" w:lineRule="auto"/>
        <w:ind w:left="480" w:hangingChars="200" w:hanging="480"/>
        <w:rPr>
          <w:rFonts w:ascii="楷体" w:eastAsia="楷体" w:hAnsi="楷体"/>
          <w:bCs/>
          <w:sz w:val="24"/>
        </w:rPr>
      </w:pPr>
      <w:r>
        <w:rPr>
          <w:rFonts w:ascii="楷体" w:eastAsia="楷体" w:hAnsi="楷体" w:hint="eastAsia"/>
          <w:bCs/>
          <w:sz w:val="24"/>
        </w:rPr>
        <w:t xml:space="preserve">    </w:t>
      </w:r>
      <w:proofErr w:type="gramStart"/>
      <w:r>
        <w:rPr>
          <w:rFonts w:ascii="楷体" w:eastAsia="楷体" w:hAnsi="楷体" w:hint="eastAsia"/>
          <w:bCs/>
          <w:sz w:val="24"/>
        </w:rPr>
        <w:t>将中涂主剂</w:t>
      </w:r>
      <w:proofErr w:type="gramEnd"/>
      <w:r>
        <w:rPr>
          <w:rFonts w:ascii="楷体" w:eastAsia="楷体" w:hAnsi="楷体" w:hint="eastAsia"/>
          <w:bCs/>
          <w:sz w:val="24"/>
        </w:rPr>
        <w:t>充分搅拌均匀，再严格按主剂、固化剂的配比，将固化剂加入主剂中，用</w:t>
      </w:r>
    </w:p>
    <w:p w14:paraId="0DBEC3D5" w14:textId="77777777" w:rsidR="00AE00CB" w:rsidRDefault="00AE00CB" w:rsidP="00AE00CB">
      <w:pPr>
        <w:spacing w:line="360" w:lineRule="auto"/>
        <w:ind w:left="480" w:hangingChars="200" w:hanging="480"/>
        <w:rPr>
          <w:rFonts w:ascii="楷体" w:eastAsia="楷体" w:hAnsi="楷体"/>
          <w:bCs/>
          <w:sz w:val="24"/>
        </w:rPr>
      </w:pPr>
      <w:r>
        <w:rPr>
          <w:rFonts w:ascii="楷体" w:eastAsia="楷体" w:hAnsi="楷体" w:hint="eastAsia"/>
          <w:bCs/>
          <w:sz w:val="24"/>
        </w:rPr>
        <w:t>专业防暴搅拌机充分搅拌均匀，再加入适量</w:t>
      </w:r>
      <w:proofErr w:type="gramStart"/>
      <w:r>
        <w:rPr>
          <w:rFonts w:ascii="楷体" w:eastAsia="楷体" w:hAnsi="楷体" w:hint="eastAsia"/>
          <w:bCs/>
          <w:sz w:val="24"/>
        </w:rPr>
        <w:t>石英粉并再次</w:t>
      </w:r>
      <w:proofErr w:type="gramEnd"/>
      <w:r>
        <w:rPr>
          <w:rFonts w:ascii="楷体" w:eastAsia="楷体" w:hAnsi="楷体" w:hint="eastAsia"/>
          <w:bCs/>
          <w:sz w:val="24"/>
        </w:rPr>
        <w:t>充分搅拌均匀，然后用平口</w:t>
      </w:r>
      <w:proofErr w:type="gramStart"/>
      <w:r>
        <w:rPr>
          <w:rFonts w:ascii="楷体" w:eastAsia="楷体" w:hAnsi="楷体" w:hint="eastAsia"/>
          <w:bCs/>
          <w:sz w:val="24"/>
        </w:rPr>
        <w:t>镘</w:t>
      </w:r>
      <w:proofErr w:type="gramEnd"/>
      <w:r>
        <w:rPr>
          <w:rFonts w:ascii="楷体" w:eastAsia="楷体" w:hAnsi="楷体" w:hint="eastAsia"/>
          <w:bCs/>
          <w:sz w:val="24"/>
        </w:rPr>
        <w:t>刀</w:t>
      </w:r>
    </w:p>
    <w:p w14:paraId="6A6B8750" w14:textId="77777777" w:rsidR="00AE00CB" w:rsidRDefault="00AE00CB" w:rsidP="00AE00CB">
      <w:pPr>
        <w:spacing w:line="360" w:lineRule="auto"/>
        <w:ind w:left="480" w:hangingChars="200" w:hanging="480"/>
        <w:rPr>
          <w:rFonts w:ascii="楷体" w:eastAsia="楷体" w:hAnsi="楷体"/>
          <w:bCs/>
          <w:color w:val="FF0000"/>
          <w:sz w:val="24"/>
        </w:rPr>
      </w:pPr>
      <w:proofErr w:type="gramStart"/>
      <w:r>
        <w:rPr>
          <w:rFonts w:ascii="楷体" w:eastAsia="楷体" w:hAnsi="楷体" w:hint="eastAsia"/>
          <w:bCs/>
          <w:sz w:val="24"/>
        </w:rPr>
        <w:t>将中涂腻子</w:t>
      </w:r>
      <w:proofErr w:type="gramEnd"/>
      <w:r>
        <w:rPr>
          <w:rFonts w:ascii="楷体" w:eastAsia="楷体" w:hAnsi="楷体" w:hint="eastAsia"/>
          <w:bCs/>
          <w:sz w:val="24"/>
        </w:rPr>
        <w:t>材料均匀</w:t>
      </w:r>
      <w:proofErr w:type="gramStart"/>
      <w:r>
        <w:rPr>
          <w:rFonts w:ascii="楷体" w:eastAsia="楷体" w:hAnsi="楷体" w:hint="eastAsia"/>
          <w:bCs/>
          <w:sz w:val="24"/>
        </w:rPr>
        <w:t>批刮于</w:t>
      </w:r>
      <w:proofErr w:type="gramEnd"/>
      <w:r>
        <w:rPr>
          <w:rFonts w:ascii="楷体" w:eastAsia="楷体" w:hAnsi="楷体" w:hint="eastAsia"/>
          <w:bCs/>
          <w:sz w:val="24"/>
        </w:rPr>
        <w:t>地面。</w:t>
      </w:r>
    </w:p>
    <w:p w14:paraId="3A32E619" w14:textId="77777777" w:rsidR="00AE00CB" w:rsidRDefault="00AE00CB" w:rsidP="00AE00CB">
      <w:pPr>
        <w:spacing w:line="360" w:lineRule="auto"/>
        <w:rPr>
          <w:rFonts w:ascii="楷体" w:eastAsia="楷体" w:hAnsi="楷体"/>
          <w:bCs/>
          <w:color w:val="000000"/>
          <w:sz w:val="24"/>
        </w:rPr>
      </w:pPr>
    </w:p>
    <w:p w14:paraId="4DB22559" w14:textId="77777777" w:rsidR="00AE00CB" w:rsidRDefault="00AE00CB" w:rsidP="00AE00CB">
      <w:pPr>
        <w:spacing w:line="360" w:lineRule="auto"/>
        <w:rPr>
          <w:rFonts w:ascii="楷体" w:eastAsia="楷体" w:hAnsi="楷体"/>
          <w:bCs/>
          <w:color w:val="000000"/>
          <w:sz w:val="24"/>
        </w:rPr>
      </w:pPr>
    </w:p>
    <w:p w14:paraId="464FA01F" w14:textId="77777777" w:rsidR="00AE00CB" w:rsidRDefault="00AE00CB" w:rsidP="00AE00CB">
      <w:pPr>
        <w:spacing w:line="360" w:lineRule="auto"/>
        <w:rPr>
          <w:rFonts w:ascii="楷体" w:eastAsia="楷体" w:hAnsi="楷体"/>
          <w:bCs/>
          <w:sz w:val="24"/>
        </w:rPr>
      </w:pPr>
      <w:r>
        <w:rPr>
          <w:rFonts w:ascii="楷体" w:eastAsia="楷体" w:hAnsi="楷体" w:hint="eastAsia"/>
          <w:bCs/>
          <w:color w:val="000000"/>
          <w:sz w:val="24"/>
        </w:rPr>
        <w:t>6.7面涂腻子</w:t>
      </w:r>
    </w:p>
    <w:p w14:paraId="77BEA877" w14:textId="77777777" w:rsidR="00AE00CB" w:rsidRDefault="00AE00CB" w:rsidP="00AE00CB">
      <w:pPr>
        <w:spacing w:line="360" w:lineRule="auto"/>
        <w:ind w:left="480" w:hangingChars="200" w:hanging="480"/>
        <w:rPr>
          <w:rFonts w:ascii="楷体" w:eastAsia="楷体" w:hAnsi="楷体"/>
          <w:bCs/>
          <w:sz w:val="24"/>
        </w:rPr>
      </w:pPr>
      <w:r>
        <w:rPr>
          <w:rFonts w:ascii="楷体" w:eastAsia="楷体" w:hAnsi="楷体" w:hint="eastAsia"/>
          <w:bCs/>
          <w:sz w:val="24"/>
        </w:rPr>
        <w:t xml:space="preserve">    将面涂主剂充分搅拌均匀，再严格按主剂、固化剂的配比，将固化剂加入主剂中，用</w:t>
      </w:r>
    </w:p>
    <w:p w14:paraId="6851C9F3" w14:textId="77777777" w:rsidR="00AE00CB" w:rsidRDefault="00AE00CB" w:rsidP="00AE00CB">
      <w:pPr>
        <w:spacing w:line="360" w:lineRule="auto"/>
        <w:ind w:left="480" w:hangingChars="200" w:hanging="480"/>
        <w:rPr>
          <w:rFonts w:ascii="楷体" w:eastAsia="楷体" w:hAnsi="楷体"/>
          <w:bCs/>
          <w:sz w:val="24"/>
        </w:rPr>
      </w:pPr>
      <w:r>
        <w:rPr>
          <w:rFonts w:ascii="楷体" w:eastAsia="楷体" w:hAnsi="楷体" w:hint="eastAsia"/>
          <w:bCs/>
          <w:sz w:val="24"/>
        </w:rPr>
        <w:lastRenderedPageBreak/>
        <w:t>专业防暴搅拌机充分搅拌均匀，再加入适量</w:t>
      </w:r>
      <w:proofErr w:type="gramStart"/>
      <w:r>
        <w:rPr>
          <w:rFonts w:ascii="楷体" w:eastAsia="楷体" w:hAnsi="楷体" w:hint="eastAsia"/>
          <w:bCs/>
          <w:sz w:val="24"/>
        </w:rPr>
        <w:t>石英粉并再次</w:t>
      </w:r>
      <w:proofErr w:type="gramEnd"/>
      <w:r>
        <w:rPr>
          <w:rFonts w:ascii="楷体" w:eastAsia="楷体" w:hAnsi="楷体" w:hint="eastAsia"/>
          <w:bCs/>
          <w:sz w:val="24"/>
        </w:rPr>
        <w:t>充分搅拌均匀，然后用平口</w:t>
      </w:r>
      <w:proofErr w:type="gramStart"/>
      <w:r>
        <w:rPr>
          <w:rFonts w:ascii="楷体" w:eastAsia="楷体" w:hAnsi="楷体" w:hint="eastAsia"/>
          <w:bCs/>
          <w:sz w:val="24"/>
        </w:rPr>
        <w:t>镘</w:t>
      </w:r>
      <w:proofErr w:type="gramEnd"/>
      <w:r>
        <w:rPr>
          <w:rFonts w:ascii="楷体" w:eastAsia="楷体" w:hAnsi="楷体" w:hint="eastAsia"/>
          <w:bCs/>
          <w:sz w:val="24"/>
        </w:rPr>
        <w:t>刀</w:t>
      </w:r>
    </w:p>
    <w:p w14:paraId="24BD5EB3" w14:textId="77777777" w:rsidR="00AE00CB" w:rsidRDefault="00AE00CB" w:rsidP="00AE00CB">
      <w:pPr>
        <w:spacing w:line="360" w:lineRule="auto"/>
        <w:ind w:left="480" w:hangingChars="200" w:hanging="480"/>
        <w:rPr>
          <w:rFonts w:ascii="楷体" w:eastAsia="楷体" w:hAnsi="楷体"/>
          <w:bCs/>
          <w:color w:val="FF0000"/>
          <w:sz w:val="24"/>
        </w:rPr>
      </w:pPr>
      <w:r>
        <w:rPr>
          <w:rFonts w:ascii="楷体" w:eastAsia="楷体" w:hAnsi="楷体" w:hint="eastAsia"/>
          <w:bCs/>
          <w:sz w:val="24"/>
        </w:rPr>
        <w:t>将面涂腻子材料均匀</w:t>
      </w:r>
      <w:proofErr w:type="gramStart"/>
      <w:r>
        <w:rPr>
          <w:rFonts w:ascii="楷体" w:eastAsia="楷体" w:hAnsi="楷体" w:hint="eastAsia"/>
          <w:bCs/>
          <w:sz w:val="24"/>
        </w:rPr>
        <w:t>批刮于</w:t>
      </w:r>
      <w:proofErr w:type="gramEnd"/>
      <w:r>
        <w:rPr>
          <w:rFonts w:ascii="楷体" w:eastAsia="楷体" w:hAnsi="楷体" w:hint="eastAsia"/>
          <w:bCs/>
          <w:sz w:val="24"/>
        </w:rPr>
        <w:t>地面。</w:t>
      </w:r>
    </w:p>
    <w:p w14:paraId="0FE6B054" w14:textId="77777777" w:rsidR="00AE00CB" w:rsidRDefault="00AE00CB" w:rsidP="00AE00CB">
      <w:pPr>
        <w:spacing w:line="360" w:lineRule="auto"/>
        <w:rPr>
          <w:rFonts w:ascii="楷体" w:eastAsia="楷体" w:hAnsi="楷体"/>
          <w:bCs/>
          <w:color w:val="000000"/>
          <w:sz w:val="24"/>
        </w:rPr>
      </w:pPr>
    </w:p>
    <w:p w14:paraId="20073BF1" w14:textId="77777777" w:rsidR="00AE00CB" w:rsidRDefault="00AE00CB" w:rsidP="00AE00CB">
      <w:pPr>
        <w:spacing w:line="360" w:lineRule="auto"/>
        <w:rPr>
          <w:rFonts w:ascii="楷体" w:eastAsia="楷体" w:hAnsi="楷体"/>
          <w:bCs/>
          <w:color w:val="000000"/>
          <w:sz w:val="24"/>
        </w:rPr>
      </w:pPr>
    </w:p>
    <w:p w14:paraId="50935395" w14:textId="77777777" w:rsidR="00AE00CB" w:rsidRDefault="00AE00CB" w:rsidP="00AE00CB">
      <w:pPr>
        <w:spacing w:line="360" w:lineRule="auto"/>
        <w:rPr>
          <w:rFonts w:ascii="楷体" w:eastAsia="楷体" w:hAnsi="楷体"/>
          <w:bCs/>
          <w:sz w:val="24"/>
        </w:rPr>
      </w:pPr>
      <w:r>
        <w:rPr>
          <w:rFonts w:ascii="楷体" w:eastAsia="楷体" w:hAnsi="楷体" w:hint="eastAsia"/>
          <w:bCs/>
          <w:color w:val="000000"/>
          <w:sz w:val="24"/>
        </w:rPr>
        <w:t>6.8滚涂面漆</w:t>
      </w:r>
    </w:p>
    <w:p w14:paraId="3EFA5C76" w14:textId="77777777" w:rsidR="00AE00CB" w:rsidRDefault="00AE00CB" w:rsidP="00AE00CB">
      <w:pPr>
        <w:spacing w:line="360" w:lineRule="auto"/>
        <w:ind w:left="480" w:hangingChars="200" w:hanging="480"/>
        <w:rPr>
          <w:rFonts w:ascii="楷体" w:eastAsia="楷体" w:hAnsi="楷体"/>
          <w:bCs/>
          <w:sz w:val="24"/>
        </w:rPr>
      </w:pPr>
      <w:r>
        <w:rPr>
          <w:rFonts w:ascii="楷体" w:eastAsia="楷体" w:hAnsi="楷体" w:hint="eastAsia"/>
          <w:bCs/>
          <w:sz w:val="24"/>
        </w:rPr>
        <w:t xml:space="preserve">    将面涂主剂充分搅拌均匀，再严格按主剂、固化剂的配比，将固化剂加入主剂中，用</w:t>
      </w:r>
    </w:p>
    <w:p w14:paraId="25B9F2D6" w14:textId="77777777" w:rsidR="00AE00CB" w:rsidRDefault="00AE00CB" w:rsidP="00AE00CB">
      <w:pPr>
        <w:spacing w:line="360" w:lineRule="auto"/>
        <w:ind w:left="480" w:hangingChars="200" w:hanging="480"/>
        <w:rPr>
          <w:rFonts w:ascii="楷体" w:eastAsia="楷体" w:hAnsi="楷体"/>
          <w:bCs/>
          <w:sz w:val="24"/>
        </w:rPr>
      </w:pPr>
      <w:r>
        <w:rPr>
          <w:rFonts w:ascii="楷体" w:eastAsia="楷体" w:hAnsi="楷体" w:hint="eastAsia"/>
          <w:bCs/>
          <w:sz w:val="24"/>
        </w:rPr>
        <w:t>专业防暴搅拌机充分搅拌均匀，然后用环氧滚涂专用滚筒将滚涂面</w:t>
      </w:r>
      <w:proofErr w:type="gramStart"/>
      <w:r>
        <w:rPr>
          <w:rFonts w:ascii="楷体" w:eastAsia="楷体" w:hAnsi="楷体" w:hint="eastAsia"/>
          <w:bCs/>
          <w:sz w:val="24"/>
        </w:rPr>
        <w:t>涂材料</w:t>
      </w:r>
      <w:proofErr w:type="gramEnd"/>
      <w:r>
        <w:rPr>
          <w:rFonts w:ascii="楷体" w:eastAsia="楷体" w:hAnsi="楷体" w:hint="eastAsia"/>
          <w:bCs/>
          <w:sz w:val="24"/>
        </w:rPr>
        <w:t>均匀滚涂于</w:t>
      </w:r>
    </w:p>
    <w:p w14:paraId="69A5B8A8" w14:textId="77777777" w:rsidR="00AE00CB" w:rsidRPr="007D0024" w:rsidRDefault="00AE00CB" w:rsidP="00AE00CB">
      <w:pPr>
        <w:spacing w:line="360" w:lineRule="auto"/>
        <w:ind w:left="480" w:hangingChars="200" w:hanging="480"/>
        <w:rPr>
          <w:rFonts w:ascii="楷体" w:eastAsia="楷体" w:hAnsi="楷体"/>
          <w:bCs/>
          <w:sz w:val="24"/>
        </w:rPr>
      </w:pPr>
      <w:r>
        <w:rPr>
          <w:rFonts w:ascii="楷体" w:eastAsia="楷体" w:hAnsi="楷体" w:hint="eastAsia"/>
          <w:bCs/>
          <w:sz w:val="24"/>
        </w:rPr>
        <w:t>地面。</w:t>
      </w:r>
    </w:p>
    <w:p w14:paraId="15A9F8B9" w14:textId="77777777" w:rsidR="00AE00CB" w:rsidRDefault="00AE00CB" w:rsidP="00AE00CB">
      <w:pPr>
        <w:ind w:firstLineChars="200" w:firstLine="480"/>
        <w:rPr>
          <w:rFonts w:ascii="楷体" w:eastAsia="楷体" w:hAnsi="楷体"/>
          <w:bCs/>
          <w:sz w:val="24"/>
        </w:rPr>
      </w:pPr>
    </w:p>
    <w:p w14:paraId="34B79611" w14:textId="77777777" w:rsidR="00AE00CB" w:rsidRDefault="00AE00CB" w:rsidP="00AE00CB">
      <w:pPr>
        <w:ind w:firstLineChars="200" w:firstLine="480"/>
        <w:rPr>
          <w:rFonts w:ascii="楷体" w:eastAsia="楷体" w:hAnsi="楷体"/>
          <w:bCs/>
          <w:sz w:val="24"/>
        </w:rPr>
      </w:pPr>
    </w:p>
    <w:p w14:paraId="0204E13F" w14:textId="77777777" w:rsidR="00AE00CB" w:rsidRDefault="00AE00CB" w:rsidP="00AE00CB">
      <w:pPr>
        <w:ind w:firstLineChars="200" w:firstLine="480"/>
        <w:rPr>
          <w:rFonts w:ascii="楷体" w:eastAsia="楷体" w:hAnsi="楷体"/>
          <w:bCs/>
          <w:sz w:val="24"/>
        </w:rPr>
      </w:pPr>
    </w:p>
    <w:p w14:paraId="1041E3EA" w14:textId="5C25C310" w:rsidR="00AE00CB" w:rsidRDefault="00AE00CB" w:rsidP="00AE00CB">
      <w:pPr>
        <w:spacing w:line="360" w:lineRule="auto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七、注意事项：</w:t>
      </w:r>
    </w:p>
    <w:p w14:paraId="4AD13A10" w14:textId="77777777" w:rsidR="00AE00CB" w:rsidRDefault="00AE00CB" w:rsidP="00AE00CB">
      <w:pPr>
        <w:spacing w:line="360" w:lineRule="auto"/>
        <w:rPr>
          <w:rFonts w:ascii="楷体" w:eastAsia="楷体" w:hAnsi="楷体"/>
          <w:bCs/>
          <w:sz w:val="24"/>
        </w:rPr>
      </w:pPr>
      <w:r>
        <w:rPr>
          <w:rFonts w:ascii="楷体" w:eastAsia="楷体" w:hAnsi="楷体" w:hint="eastAsia"/>
          <w:bCs/>
          <w:sz w:val="24"/>
        </w:rPr>
        <w:t>9.1下雨天或阴天，或空气湿度大于65%时，避免施工以防树脂硬化不良、失光、透底、分色浮色、泛白等现象产生。</w:t>
      </w:r>
    </w:p>
    <w:p w14:paraId="57AD4F2E" w14:textId="77777777" w:rsidR="00AE00CB" w:rsidRDefault="00AE00CB" w:rsidP="00AE00CB">
      <w:pPr>
        <w:spacing w:line="360" w:lineRule="auto"/>
        <w:rPr>
          <w:rFonts w:ascii="楷体" w:eastAsia="楷体" w:hAnsi="楷体"/>
          <w:bCs/>
          <w:sz w:val="24"/>
        </w:rPr>
      </w:pPr>
      <w:r>
        <w:rPr>
          <w:rFonts w:ascii="楷体" w:eastAsia="楷体" w:hAnsi="楷体" w:hint="eastAsia"/>
          <w:bCs/>
          <w:sz w:val="24"/>
        </w:rPr>
        <w:t>9.2 环氧树脂为潜在反应性树脂，有一定的保存期限，储存场所务必阴凉、通风，不可置于高温、阳光曝晒场所，并远离火源。</w:t>
      </w:r>
    </w:p>
    <w:p w14:paraId="2EC3699C" w14:textId="77777777" w:rsidR="00AE00CB" w:rsidRDefault="00AE00CB" w:rsidP="00AE00CB">
      <w:pPr>
        <w:spacing w:line="360" w:lineRule="auto"/>
        <w:rPr>
          <w:rFonts w:ascii="楷体" w:eastAsia="楷体" w:hAnsi="楷体"/>
          <w:bCs/>
          <w:sz w:val="24"/>
        </w:rPr>
      </w:pPr>
      <w:r>
        <w:rPr>
          <w:rFonts w:ascii="楷体" w:eastAsia="楷体" w:hAnsi="楷体" w:hint="eastAsia"/>
          <w:bCs/>
          <w:sz w:val="24"/>
        </w:rPr>
        <w:t>9.3 严格禁止作业场所有任何火花、吸烟等事。作业场所严禁闲杂人员进出。</w:t>
      </w:r>
    </w:p>
    <w:p w14:paraId="19B74D9B" w14:textId="77777777" w:rsidR="00AE00CB" w:rsidRDefault="00AE00CB" w:rsidP="00AE00CB">
      <w:pPr>
        <w:spacing w:line="360" w:lineRule="auto"/>
        <w:rPr>
          <w:rFonts w:ascii="楷体" w:eastAsia="楷体" w:hAnsi="楷体"/>
          <w:bCs/>
          <w:sz w:val="24"/>
        </w:rPr>
      </w:pPr>
      <w:r>
        <w:rPr>
          <w:rFonts w:ascii="楷体" w:eastAsia="楷体" w:hAnsi="楷体" w:hint="eastAsia"/>
          <w:bCs/>
          <w:sz w:val="24"/>
        </w:rPr>
        <w:t>9.4 施工基层人员必须配置足够的防护器材、手套、口罩、护目镜及衣物，若不慎接触眼睛，必先以清水冲洗15分钟以上再就医。</w:t>
      </w:r>
    </w:p>
    <w:p w14:paraId="2828F52C" w14:textId="77777777" w:rsidR="00AE00CB" w:rsidRDefault="00AE00CB" w:rsidP="00AE00CB">
      <w:pPr>
        <w:spacing w:line="360" w:lineRule="auto"/>
        <w:rPr>
          <w:rFonts w:ascii="楷体" w:eastAsia="楷体" w:hAnsi="楷体"/>
          <w:bCs/>
          <w:sz w:val="24"/>
        </w:rPr>
      </w:pPr>
      <w:r>
        <w:rPr>
          <w:rFonts w:ascii="楷体" w:eastAsia="楷体" w:hAnsi="楷体" w:hint="eastAsia"/>
          <w:bCs/>
          <w:sz w:val="24"/>
        </w:rPr>
        <w:t>9.5 完工后的成品短时间内不能用水或者其他液体拖洗，夏季一般以7天为限，冬季以15天为限，如需水拖，最终以现场实验为准（现场选个角落先用水浸泡，看8小时后是否变色，如无变色，则可进行水拖，但液体不能长时间残留与地坪漆面）。</w:t>
      </w:r>
    </w:p>
    <w:p w14:paraId="465265DC" w14:textId="77777777" w:rsidR="00AE00CB" w:rsidRDefault="00AE00CB" w:rsidP="00AE00CB">
      <w:pPr>
        <w:rPr>
          <w:rFonts w:ascii="楷体" w:eastAsia="楷体" w:hAnsi="楷体"/>
          <w:b/>
          <w:sz w:val="24"/>
        </w:rPr>
      </w:pPr>
    </w:p>
    <w:p w14:paraId="621A90B2" w14:textId="52D2F177" w:rsidR="00AE00CB" w:rsidRDefault="00AE00CB" w:rsidP="00AE00CB">
      <w:pPr>
        <w:spacing w:line="360" w:lineRule="auto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八、使用方法：</w:t>
      </w:r>
    </w:p>
    <w:p w14:paraId="302DEC75" w14:textId="77777777" w:rsidR="00AE00CB" w:rsidRDefault="00AE00CB" w:rsidP="00AE00CB">
      <w:pPr>
        <w:spacing w:line="360" w:lineRule="auto"/>
        <w:rPr>
          <w:rFonts w:ascii="楷体" w:eastAsia="楷体" w:hAnsi="楷体"/>
          <w:bCs/>
          <w:sz w:val="24"/>
        </w:rPr>
      </w:pPr>
      <w:r>
        <w:rPr>
          <w:rFonts w:ascii="楷体" w:eastAsia="楷体" w:hAnsi="楷体" w:hint="eastAsia"/>
          <w:bCs/>
          <w:sz w:val="24"/>
        </w:rPr>
        <w:t>10.1地坪施工完毕后需养护7-10天后方可投入使用，在养护期间，应避免水或其它溶液浸润表面。</w:t>
      </w:r>
    </w:p>
    <w:p w14:paraId="6CD51EA4" w14:textId="77777777" w:rsidR="00AE00CB" w:rsidRDefault="00AE00CB" w:rsidP="00AE00CB">
      <w:pPr>
        <w:spacing w:line="360" w:lineRule="auto"/>
        <w:rPr>
          <w:rFonts w:ascii="楷体" w:eastAsia="楷体" w:hAnsi="楷体"/>
          <w:bCs/>
          <w:sz w:val="24"/>
        </w:rPr>
      </w:pPr>
      <w:r>
        <w:rPr>
          <w:rFonts w:ascii="楷体" w:eastAsia="楷体" w:hAnsi="楷体" w:hint="eastAsia"/>
          <w:bCs/>
          <w:sz w:val="24"/>
        </w:rPr>
        <w:t>10.2凡进入车间员工必须要换成胶底鞋不可以穿泡沫底的黑底鞋，以免将外面的泥沙带入车间而划伤地面。</w:t>
      </w:r>
    </w:p>
    <w:p w14:paraId="47056720" w14:textId="77777777" w:rsidR="00AE00CB" w:rsidRDefault="00AE00CB" w:rsidP="00AE00CB">
      <w:pPr>
        <w:spacing w:line="360" w:lineRule="auto"/>
        <w:rPr>
          <w:rFonts w:ascii="楷体" w:eastAsia="楷体" w:hAnsi="楷体"/>
          <w:bCs/>
          <w:sz w:val="24"/>
        </w:rPr>
      </w:pPr>
      <w:r>
        <w:rPr>
          <w:rFonts w:ascii="楷体" w:eastAsia="楷体" w:hAnsi="楷体" w:hint="eastAsia"/>
          <w:bCs/>
          <w:sz w:val="24"/>
        </w:rPr>
        <w:t>10.3凡是硬件:如铁椅、铁桌、铁货架等，须将其脚用软质塑料、橡胶包裹或用纸皮垫起来</w:t>
      </w:r>
    </w:p>
    <w:p w14:paraId="3551FFAE" w14:textId="77777777" w:rsidR="00AE00CB" w:rsidRDefault="00AE00CB" w:rsidP="00AE00CB">
      <w:pPr>
        <w:spacing w:line="360" w:lineRule="auto"/>
        <w:rPr>
          <w:rFonts w:ascii="楷体" w:eastAsia="楷体" w:hAnsi="楷体"/>
          <w:bCs/>
          <w:sz w:val="24"/>
        </w:rPr>
      </w:pPr>
      <w:r>
        <w:rPr>
          <w:rFonts w:ascii="楷体" w:eastAsia="楷体" w:hAnsi="楷体" w:hint="eastAsia"/>
          <w:bCs/>
          <w:sz w:val="24"/>
        </w:rPr>
        <w:t>以免在使用过程中划伤地面。</w:t>
      </w:r>
    </w:p>
    <w:p w14:paraId="25CA93E0" w14:textId="77777777" w:rsidR="00AE00CB" w:rsidRDefault="00AE00CB" w:rsidP="00AE00CB">
      <w:pPr>
        <w:spacing w:line="360" w:lineRule="auto"/>
        <w:rPr>
          <w:rFonts w:ascii="楷体" w:eastAsia="楷体" w:hAnsi="楷体"/>
          <w:bCs/>
          <w:sz w:val="24"/>
        </w:rPr>
      </w:pPr>
      <w:r>
        <w:rPr>
          <w:rFonts w:ascii="楷体" w:eastAsia="楷体" w:hAnsi="楷体" w:hint="eastAsia"/>
          <w:bCs/>
          <w:sz w:val="24"/>
        </w:rPr>
        <w:t>10.4</w:t>
      </w:r>
      <w:proofErr w:type="gramStart"/>
      <w:r>
        <w:rPr>
          <w:rFonts w:ascii="楷体" w:eastAsia="楷体" w:hAnsi="楷体" w:hint="eastAsia"/>
          <w:bCs/>
          <w:sz w:val="24"/>
        </w:rPr>
        <w:t>拖拉机板需充分</w:t>
      </w:r>
      <w:proofErr w:type="gramEnd"/>
      <w:r>
        <w:rPr>
          <w:rFonts w:ascii="楷体" w:eastAsia="楷体" w:hAnsi="楷体" w:hint="eastAsia"/>
          <w:bCs/>
          <w:sz w:val="24"/>
        </w:rPr>
        <w:t>将</w:t>
      </w:r>
      <w:proofErr w:type="gramStart"/>
      <w:r>
        <w:rPr>
          <w:rFonts w:ascii="楷体" w:eastAsia="楷体" w:hAnsi="楷体" w:hint="eastAsia"/>
          <w:bCs/>
          <w:sz w:val="24"/>
        </w:rPr>
        <w:t>机板升离</w:t>
      </w:r>
      <w:proofErr w:type="gramEnd"/>
      <w:r>
        <w:rPr>
          <w:rFonts w:ascii="楷体" w:eastAsia="楷体" w:hAnsi="楷体" w:hint="eastAsia"/>
          <w:bCs/>
          <w:sz w:val="24"/>
        </w:rPr>
        <w:t>地面，转弯时请特别</w:t>
      </w:r>
      <w:proofErr w:type="gramStart"/>
      <w:r>
        <w:rPr>
          <w:rFonts w:ascii="楷体" w:eastAsia="楷体" w:hAnsi="楷体" w:hint="eastAsia"/>
          <w:bCs/>
          <w:sz w:val="24"/>
        </w:rPr>
        <w:t>注意机</w:t>
      </w:r>
      <w:proofErr w:type="gramEnd"/>
      <w:r>
        <w:rPr>
          <w:rFonts w:ascii="楷体" w:eastAsia="楷体" w:hAnsi="楷体" w:hint="eastAsia"/>
          <w:bCs/>
          <w:sz w:val="24"/>
        </w:rPr>
        <w:t>板角切勿刮伤地面。</w:t>
      </w:r>
    </w:p>
    <w:p w14:paraId="6797ADCC" w14:textId="77777777" w:rsidR="00AE00CB" w:rsidRDefault="00AE00CB" w:rsidP="00AE00CB">
      <w:pPr>
        <w:spacing w:line="360" w:lineRule="auto"/>
        <w:rPr>
          <w:rFonts w:ascii="楷体" w:eastAsia="楷体" w:hAnsi="楷体"/>
          <w:bCs/>
          <w:sz w:val="24"/>
        </w:rPr>
      </w:pPr>
      <w:r>
        <w:rPr>
          <w:rFonts w:ascii="楷体" w:eastAsia="楷体" w:hAnsi="楷体" w:hint="eastAsia"/>
          <w:bCs/>
          <w:sz w:val="24"/>
        </w:rPr>
        <w:t>10.5清洁地面时请用软质吸水性好的拖把或干湿两用吸尘器，可用清水或清洁剂清洗，但请注意地面湿滑。</w:t>
      </w:r>
    </w:p>
    <w:p w14:paraId="40F35881" w14:textId="77777777" w:rsidR="00AE00CB" w:rsidRDefault="00AE00CB" w:rsidP="00AE00CB">
      <w:pPr>
        <w:spacing w:line="360" w:lineRule="auto"/>
        <w:rPr>
          <w:rFonts w:ascii="楷体" w:eastAsia="楷体" w:hAnsi="楷体"/>
          <w:bCs/>
          <w:sz w:val="24"/>
        </w:rPr>
      </w:pPr>
      <w:r>
        <w:rPr>
          <w:rFonts w:ascii="楷体" w:eastAsia="楷体" w:hAnsi="楷体" w:hint="eastAsia"/>
          <w:bCs/>
          <w:sz w:val="24"/>
        </w:rPr>
        <w:lastRenderedPageBreak/>
        <w:t>10.6若因使用时间较长而造成磨损或刮花、小面积可进行局部修补，</w:t>
      </w:r>
      <w:proofErr w:type="gramStart"/>
      <w:r>
        <w:rPr>
          <w:rFonts w:ascii="楷体" w:eastAsia="楷体" w:hAnsi="楷体" w:hint="eastAsia"/>
          <w:bCs/>
          <w:sz w:val="24"/>
        </w:rPr>
        <w:t>若面积</w:t>
      </w:r>
      <w:proofErr w:type="gramEnd"/>
      <w:r>
        <w:rPr>
          <w:rFonts w:ascii="楷体" w:eastAsia="楷体" w:hAnsi="楷体" w:hint="eastAsia"/>
          <w:bCs/>
          <w:sz w:val="24"/>
        </w:rPr>
        <w:t>较大则建议重新滚涂一次。</w:t>
      </w:r>
    </w:p>
    <w:p w14:paraId="52972E32" w14:textId="77777777" w:rsidR="00AE00CB" w:rsidRDefault="00AE00CB" w:rsidP="00AE00CB">
      <w:pPr>
        <w:spacing w:line="360" w:lineRule="auto"/>
        <w:rPr>
          <w:rFonts w:ascii="楷体" w:eastAsia="楷体" w:hAnsi="楷体"/>
          <w:bCs/>
          <w:sz w:val="24"/>
        </w:rPr>
      </w:pPr>
      <w:r>
        <w:rPr>
          <w:rFonts w:ascii="楷体" w:eastAsia="楷体" w:hAnsi="楷体" w:hint="eastAsia"/>
          <w:bCs/>
          <w:sz w:val="24"/>
        </w:rPr>
        <w:t>10.7设备进厂前，在地坪上铺上硬纸箱垫底，以免在运输设备过程中刮伤地面。</w:t>
      </w:r>
    </w:p>
    <w:p w14:paraId="0CD40C22" w14:textId="77777777" w:rsidR="00AE00CB" w:rsidRDefault="00AE00CB" w:rsidP="00AE00CB">
      <w:pPr>
        <w:spacing w:line="360" w:lineRule="auto"/>
        <w:rPr>
          <w:rFonts w:ascii="楷体" w:eastAsia="楷体" w:hAnsi="楷体"/>
          <w:bCs/>
          <w:sz w:val="24"/>
        </w:rPr>
      </w:pPr>
      <w:r>
        <w:rPr>
          <w:rFonts w:ascii="楷体" w:eastAsia="楷体" w:hAnsi="楷体" w:hint="eastAsia"/>
          <w:bCs/>
          <w:sz w:val="24"/>
        </w:rPr>
        <w:t>10.8推车，板车等车轮请用硬质或弹性胶轮，并厂房内外分开使用。</w:t>
      </w:r>
    </w:p>
    <w:p w14:paraId="3DE23145" w14:textId="77777777" w:rsidR="00AE00CB" w:rsidRDefault="00AE00CB" w:rsidP="00AE00CB">
      <w:pPr>
        <w:spacing w:line="360" w:lineRule="auto"/>
        <w:rPr>
          <w:rFonts w:ascii="楷体" w:eastAsia="楷体" w:hAnsi="楷体"/>
          <w:bCs/>
          <w:sz w:val="24"/>
        </w:rPr>
      </w:pPr>
      <w:r>
        <w:rPr>
          <w:rFonts w:ascii="楷体" w:eastAsia="楷体" w:hAnsi="楷体" w:hint="eastAsia"/>
          <w:bCs/>
          <w:sz w:val="24"/>
        </w:rPr>
        <w:t>10.9可根据地面要求做打蜡处理(其效果可防止地面刮伤)。</w:t>
      </w:r>
    </w:p>
    <w:p w14:paraId="2988F165" w14:textId="77777777" w:rsidR="00AE00CB" w:rsidRDefault="00AE00CB" w:rsidP="00AE00CB">
      <w:pPr>
        <w:spacing w:line="360" w:lineRule="auto"/>
        <w:rPr>
          <w:rFonts w:ascii="楷体" w:eastAsia="楷体" w:hAnsi="楷体"/>
          <w:bCs/>
          <w:sz w:val="24"/>
        </w:rPr>
      </w:pPr>
    </w:p>
    <w:p w14:paraId="05A1748E" w14:textId="77777777" w:rsidR="00AE00CB" w:rsidRDefault="00AE00CB" w:rsidP="00AE00CB">
      <w:pPr>
        <w:spacing w:line="360" w:lineRule="auto"/>
        <w:rPr>
          <w:rFonts w:ascii="楷体" w:eastAsia="楷体" w:hAnsi="楷体"/>
          <w:bCs/>
          <w:sz w:val="24"/>
        </w:rPr>
      </w:pPr>
    </w:p>
    <w:p w14:paraId="1E011C4B" w14:textId="77777777" w:rsidR="00AE00CB" w:rsidRDefault="00AE00CB" w:rsidP="00AE00CB">
      <w:pPr>
        <w:spacing w:line="360" w:lineRule="auto"/>
        <w:rPr>
          <w:rFonts w:ascii="楷体" w:eastAsia="楷体" w:hAnsi="楷体"/>
          <w:b/>
          <w:sz w:val="28"/>
          <w:szCs w:val="28"/>
        </w:rPr>
      </w:pPr>
    </w:p>
    <w:p w14:paraId="2BA71F45" w14:textId="495CD85A" w:rsidR="00AE00CB" w:rsidRDefault="00AE00CB" w:rsidP="00AE00CB">
      <w:pPr>
        <w:spacing w:line="360" w:lineRule="auto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九、验收标准：</w:t>
      </w:r>
    </w:p>
    <w:p w14:paraId="4567727B" w14:textId="77777777" w:rsidR="00AE00CB" w:rsidRDefault="00AE00CB" w:rsidP="00AE00CB">
      <w:pPr>
        <w:spacing w:line="360" w:lineRule="auto"/>
        <w:rPr>
          <w:rFonts w:ascii="楷体" w:eastAsia="楷体" w:hAnsi="楷体"/>
          <w:bCs/>
          <w:sz w:val="24"/>
        </w:rPr>
      </w:pPr>
      <w:r>
        <w:rPr>
          <w:rFonts w:ascii="楷体" w:eastAsia="楷体" w:hAnsi="楷体" w:hint="eastAsia"/>
          <w:bCs/>
          <w:sz w:val="24"/>
        </w:rPr>
        <w:t>11.1环境温度为25℃时，施工后2-3天应达到实干，即硬度达到完成固化的80%左右。</w:t>
      </w:r>
    </w:p>
    <w:p w14:paraId="2C9FBF69" w14:textId="77777777" w:rsidR="00AE00CB" w:rsidRDefault="00AE00CB" w:rsidP="00AE00CB">
      <w:pPr>
        <w:spacing w:line="360" w:lineRule="auto"/>
        <w:rPr>
          <w:rFonts w:ascii="楷体" w:eastAsia="楷体" w:hAnsi="楷体"/>
          <w:bCs/>
          <w:sz w:val="24"/>
        </w:rPr>
      </w:pPr>
      <w:r>
        <w:rPr>
          <w:rFonts w:ascii="楷体" w:eastAsia="楷体" w:hAnsi="楷体" w:hint="eastAsia"/>
          <w:bCs/>
          <w:sz w:val="24"/>
        </w:rPr>
        <w:t>11.2表面不能出现发粘现象，桔皮、砂浆防滑面效果应很明显。</w:t>
      </w:r>
    </w:p>
    <w:p w14:paraId="077EFA1C" w14:textId="77777777" w:rsidR="00AE00CB" w:rsidRDefault="00AE00CB" w:rsidP="00AE00CB">
      <w:pPr>
        <w:spacing w:line="360" w:lineRule="auto"/>
        <w:rPr>
          <w:rFonts w:ascii="楷体" w:eastAsia="楷体" w:hAnsi="楷体"/>
          <w:bCs/>
          <w:sz w:val="24"/>
        </w:rPr>
      </w:pPr>
      <w:r>
        <w:rPr>
          <w:rFonts w:ascii="楷体" w:eastAsia="楷体" w:hAnsi="楷体" w:hint="eastAsia"/>
          <w:bCs/>
          <w:sz w:val="24"/>
        </w:rPr>
        <w:t>11.3气泡:平涂型、砂浆型无气泡。</w:t>
      </w:r>
    </w:p>
    <w:p w14:paraId="2D4DCB48" w14:textId="77777777" w:rsidR="00AE00CB" w:rsidRDefault="00AE00CB" w:rsidP="00AE00CB">
      <w:pPr>
        <w:spacing w:line="360" w:lineRule="auto"/>
        <w:rPr>
          <w:rFonts w:ascii="楷体" w:eastAsia="楷体" w:hAnsi="楷体"/>
          <w:bCs/>
          <w:sz w:val="24"/>
        </w:rPr>
      </w:pPr>
      <w:r>
        <w:rPr>
          <w:rFonts w:ascii="楷体" w:eastAsia="楷体" w:hAnsi="楷体" w:hint="eastAsia"/>
          <w:bCs/>
          <w:sz w:val="24"/>
        </w:rPr>
        <w:t>11.4流平性好，大面积接口处基本平整。</w:t>
      </w:r>
    </w:p>
    <w:p w14:paraId="1C7C4B18" w14:textId="77777777" w:rsidR="00AE00CB" w:rsidRDefault="00AE00CB" w:rsidP="00AE00CB">
      <w:pPr>
        <w:spacing w:line="360" w:lineRule="auto"/>
        <w:rPr>
          <w:rFonts w:ascii="楷体" w:eastAsia="楷体" w:hAnsi="楷体"/>
          <w:bCs/>
          <w:sz w:val="24"/>
        </w:rPr>
      </w:pPr>
      <w:r>
        <w:rPr>
          <w:rFonts w:ascii="楷体" w:eastAsia="楷体" w:hAnsi="楷体" w:hint="eastAsia"/>
          <w:bCs/>
          <w:sz w:val="24"/>
        </w:rPr>
        <w:t>11.5无浮色发花，颜色均匀一致，大面积接口</w:t>
      </w:r>
      <w:proofErr w:type="gramStart"/>
      <w:r>
        <w:rPr>
          <w:rFonts w:ascii="楷体" w:eastAsia="楷体" w:hAnsi="楷体" w:hint="eastAsia"/>
          <w:bCs/>
          <w:sz w:val="24"/>
        </w:rPr>
        <w:t>处允许</w:t>
      </w:r>
      <w:proofErr w:type="gramEnd"/>
      <w:r>
        <w:rPr>
          <w:rFonts w:ascii="楷体" w:eastAsia="楷体" w:hAnsi="楷体" w:hint="eastAsia"/>
          <w:bCs/>
          <w:sz w:val="24"/>
        </w:rPr>
        <w:t>有极不明显的色差，地坪表面应平整平滑，光泽度应达到设计要求。</w:t>
      </w:r>
    </w:p>
    <w:p w14:paraId="6759AB90" w14:textId="77777777" w:rsidR="00AE00CB" w:rsidRDefault="00AE00CB" w:rsidP="00AE00CB">
      <w:pPr>
        <w:spacing w:line="360" w:lineRule="auto"/>
        <w:rPr>
          <w:rFonts w:ascii="楷体" w:eastAsia="楷体" w:hAnsi="楷体"/>
          <w:bCs/>
          <w:sz w:val="24"/>
        </w:rPr>
      </w:pPr>
      <w:r>
        <w:rPr>
          <w:rFonts w:ascii="楷体" w:eastAsia="楷体" w:hAnsi="楷体" w:hint="eastAsia"/>
          <w:bCs/>
          <w:sz w:val="24"/>
        </w:rPr>
        <w:t>11.6无粗杂质，但允许有空气中的浮尘掉落在造成的极小缺陷。</w:t>
      </w:r>
    </w:p>
    <w:p w14:paraId="761796F7" w14:textId="77777777" w:rsidR="00AE00CB" w:rsidRDefault="00AE00CB" w:rsidP="00AE00CB">
      <w:pPr>
        <w:spacing w:line="360" w:lineRule="auto"/>
        <w:rPr>
          <w:rFonts w:ascii="楷体" w:eastAsia="楷体" w:hAnsi="楷体"/>
          <w:b/>
          <w:sz w:val="24"/>
        </w:rPr>
      </w:pPr>
    </w:p>
    <w:p w14:paraId="020771E7" w14:textId="77777777" w:rsidR="00AE00CB" w:rsidRDefault="00AE00CB" w:rsidP="00AE00CB">
      <w:pPr>
        <w:spacing w:line="360" w:lineRule="auto"/>
        <w:rPr>
          <w:rFonts w:ascii="楷体" w:eastAsia="楷体" w:hAnsi="楷体"/>
          <w:b/>
          <w:sz w:val="24"/>
        </w:rPr>
      </w:pPr>
    </w:p>
    <w:p w14:paraId="72A95B3E" w14:textId="77777777" w:rsidR="00AE00CB" w:rsidRDefault="00AE00CB" w:rsidP="00AE00CB">
      <w:pPr>
        <w:rPr>
          <w:b/>
          <w:bCs/>
          <w:sz w:val="32"/>
          <w:szCs w:val="32"/>
        </w:rPr>
      </w:pPr>
      <w:r>
        <w:rPr>
          <w:rFonts w:ascii="楷体" w:eastAsia="楷体" w:hAnsi="楷体" w:cs="楷体" w:hint="eastAsia"/>
          <w:sz w:val="24"/>
          <w14:textFill>
            <w14:gradFill>
              <w14:gsLst>
                <w14:gs w14:pos="0">
                  <w14:srgbClr w14:val="14CD68"/>
                </w14:gs>
                <w14:gs w14:pos="100000">
                  <w14:srgbClr w14:val="0B6E38"/>
                </w14:gs>
              </w14:gsLst>
              <w14:lin w14:ang="0" w14:scaled="0"/>
            </w14:gradFill>
          </w14:textFill>
        </w:rPr>
        <w:t xml:space="preserve">                                                                     </w:t>
      </w:r>
      <w:r>
        <w:rPr>
          <w:rFonts w:ascii="楷体" w:eastAsia="楷体" w:hAnsi="楷体" w:cs="楷体" w:hint="eastAsia"/>
          <w:b/>
          <w:bCs/>
          <w:sz w:val="24"/>
          <w14:textFill>
            <w14:gradFill>
              <w14:gsLst>
                <w14:gs w14:pos="0">
                  <w14:srgbClr w14:val="14CD68"/>
                </w14:gs>
                <w14:gs w14:pos="100000">
                  <w14:srgbClr w14:val="0B6E38"/>
                </w14:gs>
              </w14:gsLst>
              <w14:lin w14:ang="0" w14:scaled="0"/>
            </w14:gradFill>
          </w14:textFill>
        </w:rPr>
        <w:t xml:space="preserve">                                           </w:t>
      </w:r>
    </w:p>
    <w:p w14:paraId="661E5FCC" w14:textId="77777777" w:rsidR="00AE00CB" w:rsidRDefault="00AE00CB" w:rsidP="00AE00CB">
      <w:pPr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  <w14:textFill>
            <w14:gradFill>
              <w14:gsLst>
                <w14:gs w14:pos="0">
                  <w14:srgbClr w14:val="14CD68"/>
                </w14:gs>
                <w14:gs w14:pos="100000">
                  <w14:srgbClr w14:val="0B6E38"/>
                </w14:gs>
              </w14:gsLst>
              <w14:lin w14:ang="0" w14:scaled="0"/>
            </w14:gradFill>
          </w14:textFill>
        </w:rPr>
        <w:t xml:space="preserve">           </w:t>
      </w:r>
      <w:r>
        <w:rPr>
          <w:rFonts w:ascii="楷体" w:eastAsia="楷体" w:hAnsi="楷体" w:cs="楷体" w:hint="eastAsia"/>
          <w:b/>
          <w:bCs/>
          <w:sz w:val="24"/>
          <w14:textFill>
            <w14:gradFill>
              <w14:gsLst>
                <w14:gs w14:pos="0">
                  <w14:srgbClr w14:val="14CD68"/>
                </w14:gs>
                <w14:gs w14:pos="100000">
                  <w14:srgbClr w14:val="0B6E38"/>
                </w14:gs>
              </w14:gsLst>
              <w14:lin w14:ang="0" w14:scaled="0"/>
            </w14:gradFill>
          </w14:textFill>
        </w:rPr>
        <w:t xml:space="preserve">                                            </w:t>
      </w:r>
    </w:p>
    <w:p w14:paraId="364DF2D8" w14:textId="77777777" w:rsidR="00AE00CB" w:rsidRDefault="00AE00CB" w:rsidP="00AE00CB">
      <w:pPr>
        <w:rPr>
          <w:rFonts w:ascii="楷体" w:eastAsia="楷体" w:hAnsi="楷体" w:cs="楷体"/>
          <w:sz w:val="24"/>
        </w:rPr>
      </w:pPr>
    </w:p>
    <w:p w14:paraId="676A2B39" w14:textId="4A4FE846" w:rsidR="00AE00CB" w:rsidRPr="00AE00CB" w:rsidRDefault="00AE00CB" w:rsidP="00AE00CB">
      <w:pPr>
        <w:rPr>
          <w:rFonts w:ascii="楷体" w:eastAsia="楷体" w:hAnsi="楷体" w:cs="楷体"/>
          <w:b/>
          <w:bCs/>
          <w:sz w:val="32"/>
          <w:szCs w:val="32"/>
        </w:rPr>
      </w:pPr>
      <w:r w:rsidRPr="00AE00CB">
        <w:rPr>
          <w:rFonts w:ascii="楷体" w:eastAsia="楷体" w:hAnsi="楷体" w:cs="楷体" w:hint="eastAsia"/>
          <w:b/>
          <w:bCs/>
          <w:sz w:val="32"/>
          <w:szCs w:val="32"/>
        </w:rPr>
        <w:t>十、报价清单</w:t>
      </w:r>
    </w:p>
    <w:p w14:paraId="6F0912FB" w14:textId="77777777" w:rsidR="00AE00CB" w:rsidRPr="007D0024" w:rsidRDefault="00AE00CB" w:rsidP="00AE00CB">
      <w:pPr>
        <w:rPr>
          <w:rFonts w:ascii="楷体" w:eastAsia="楷体" w:hAnsi="楷体" w:cs="楷体"/>
          <w:sz w:val="22"/>
          <w:szCs w:val="22"/>
        </w:rPr>
      </w:pPr>
    </w:p>
    <w:tbl>
      <w:tblPr>
        <w:tblW w:w="11609" w:type="dxa"/>
        <w:tblInd w:w="-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5"/>
        <w:gridCol w:w="1920"/>
        <w:gridCol w:w="1560"/>
        <w:gridCol w:w="1560"/>
        <w:gridCol w:w="1560"/>
        <w:gridCol w:w="1682"/>
        <w:gridCol w:w="1682"/>
      </w:tblGrid>
      <w:tr w:rsidR="00AE00CB" w:rsidRPr="007D0024" w14:paraId="04C923DD" w14:textId="77777777" w:rsidTr="00FF3E7B">
        <w:tc>
          <w:tcPr>
            <w:tcW w:w="1645" w:type="dxa"/>
            <w:vAlign w:val="center"/>
          </w:tcPr>
          <w:p w14:paraId="4A2A08E4" w14:textId="77777777" w:rsidR="00AE00CB" w:rsidRPr="007D0024" w:rsidRDefault="00AE00CB" w:rsidP="00FF3E7B">
            <w:pPr>
              <w:jc w:val="center"/>
              <w:rPr>
                <w:rFonts w:ascii="微软雅黑" w:hAnsi="微软雅黑"/>
                <w:sz w:val="28"/>
                <w:szCs w:val="28"/>
              </w:rPr>
            </w:pPr>
            <w:r w:rsidRPr="007D0024">
              <w:rPr>
                <w:rFonts w:ascii="微软雅黑" w:hAnsi="微软雅黑" w:hint="eastAsia"/>
                <w:sz w:val="28"/>
                <w:szCs w:val="28"/>
              </w:rPr>
              <w:t>施工内容</w:t>
            </w:r>
          </w:p>
        </w:tc>
        <w:tc>
          <w:tcPr>
            <w:tcW w:w="1920" w:type="dxa"/>
            <w:vAlign w:val="center"/>
          </w:tcPr>
          <w:p w14:paraId="49A3E746" w14:textId="77777777" w:rsidR="00AE00CB" w:rsidRPr="007D0024" w:rsidRDefault="00AE00CB" w:rsidP="00FF3E7B">
            <w:pPr>
              <w:ind w:firstLineChars="100" w:firstLine="280"/>
              <w:jc w:val="center"/>
              <w:rPr>
                <w:rFonts w:ascii="微软雅黑" w:hAnsi="微软雅黑"/>
                <w:sz w:val="28"/>
                <w:szCs w:val="28"/>
              </w:rPr>
            </w:pPr>
            <w:r w:rsidRPr="007D0024">
              <w:rPr>
                <w:rFonts w:ascii="微软雅黑" w:hAnsi="微软雅黑" w:hint="eastAsia"/>
                <w:sz w:val="28"/>
                <w:szCs w:val="28"/>
              </w:rPr>
              <w:t>品</w:t>
            </w:r>
            <w:r w:rsidRPr="007D0024">
              <w:rPr>
                <w:rFonts w:ascii="微软雅黑" w:hAnsi="微软雅黑" w:hint="eastAsia"/>
                <w:sz w:val="28"/>
                <w:szCs w:val="28"/>
              </w:rPr>
              <w:t xml:space="preserve">  </w:t>
            </w:r>
            <w:r w:rsidRPr="007D0024">
              <w:rPr>
                <w:rFonts w:ascii="微软雅黑" w:hAnsi="微软雅黑" w:hint="eastAsia"/>
                <w:sz w:val="28"/>
                <w:szCs w:val="28"/>
              </w:rPr>
              <w:t>名</w:t>
            </w:r>
          </w:p>
        </w:tc>
        <w:tc>
          <w:tcPr>
            <w:tcW w:w="1560" w:type="dxa"/>
            <w:vAlign w:val="center"/>
          </w:tcPr>
          <w:p w14:paraId="2FEC371B" w14:textId="77777777" w:rsidR="00AE00CB" w:rsidRPr="007D0024" w:rsidRDefault="00AE00CB" w:rsidP="00FF3E7B">
            <w:pPr>
              <w:spacing w:line="400" w:lineRule="exact"/>
              <w:jc w:val="center"/>
              <w:rPr>
                <w:rFonts w:ascii="微软雅黑" w:hAnsi="微软雅黑"/>
                <w:sz w:val="28"/>
                <w:szCs w:val="28"/>
              </w:rPr>
            </w:pPr>
            <w:r w:rsidRPr="007D0024">
              <w:rPr>
                <w:rFonts w:ascii="微软雅黑" w:hAnsi="微软雅黑" w:hint="eastAsia"/>
                <w:sz w:val="28"/>
                <w:szCs w:val="28"/>
              </w:rPr>
              <w:t>用料量</w:t>
            </w:r>
            <w:r w:rsidRPr="007D0024">
              <w:rPr>
                <w:rFonts w:ascii="微软雅黑" w:hAnsi="微软雅黑" w:hint="eastAsia"/>
                <w:sz w:val="28"/>
                <w:szCs w:val="28"/>
              </w:rPr>
              <w:t>(kg/m</w:t>
            </w:r>
            <w:r w:rsidRPr="007D0024">
              <w:rPr>
                <w:rFonts w:ascii="微软雅黑" w:hAnsi="微软雅黑" w:hint="eastAsia"/>
                <w:sz w:val="28"/>
                <w:szCs w:val="28"/>
                <w:vertAlign w:val="superscript"/>
              </w:rPr>
              <w:t>2</w:t>
            </w:r>
            <w:r w:rsidRPr="007D0024">
              <w:rPr>
                <w:rFonts w:ascii="微软雅黑" w:hAnsi="微软雅黑" w:hint="eastAsia"/>
                <w:sz w:val="28"/>
                <w:szCs w:val="28"/>
              </w:rPr>
              <w:t>)</w:t>
            </w:r>
          </w:p>
        </w:tc>
        <w:tc>
          <w:tcPr>
            <w:tcW w:w="1560" w:type="dxa"/>
            <w:vAlign w:val="center"/>
          </w:tcPr>
          <w:p w14:paraId="140AD603" w14:textId="77777777" w:rsidR="00AE00CB" w:rsidRPr="007D0024" w:rsidRDefault="00AE00CB" w:rsidP="00FF3E7B">
            <w:pPr>
              <w:spacing w:line="400" w:lineRule="exact"/>
              <w:jc w:val="center"/>
              <w:rPr>
                <w:rFonts w:ascii="微软雅黑" w:hAnsi="微软雅黑"/>
                <w:sz w:val="28"/>
                <w:szCs w:val="28"/>
              </w:rPr>
            </w:pPr>
            <w:r w:rsidRPr="007D0024">
              <w:rPr>
                <w:rFonts w:ascii="微软雅黑" w:hAnsi="微软雅黑" w:hint="eastAsia"/>
                <w:sz w:val="28"/>
                <w:szCs w:val="28"/>
              </w:rPr>
              <w:t>单价</w:t>
            </w:r>
          </w:p>
          <w:p w14:paraId="7EC0E456" w14:textId="77777777" w:rsidR="00AE00CB" w:rsidRPr="007D0024" w:rsidRDefault="00AE00CB" w:rsidP="00FF3E7B">
            <w:pPr>
              <w:spacing w:line="400" w:lineRule="exact"/>
              <w:jc w:val="center"/>
              <w:rPr>
                <w:rFonts w:ascii="微软雅黑" w:hAnsi="微软雅黑"/>
                <w:sz w:val="28"/>
                <w:szCs w:val="28"/>
              </w:rPr>
            </w:pPr>
            <w:r w:rsidRPr="007D0024">
              <w:rPr>
                <w:rFonts w:ascii="微软雅黑" w:hAnsi="微软雅黑" w:hint="eastAsia"/>
                <w:sz w:val="28"/>
                <w:szCs w:val="28"/>
              </w:rPr>
              <w:t>(</w:t>
            </w:r>
            <w:r w:rsidRPr="007D0024">
              <w:rPr>
                <w:rFonts w:ascii="微软雅黑" w:hAnsi="微软雅黑" w:hint="eastAsia"/>
                <w:sz w:val="28"/>
                <w:szCs w:val="28"/>
              </w:rPr>
              <w:t>元</w:t>
            </w:r>
            <w:r w:rsidRPr="007D0024">
              <w:rPr>
                <w:rFonts w:ascii="微软雅黑" w:hAnsi="微软雅黑" w:hint="eastAsia"/>
                <w:sz w:val="28"/>
                <w:szCs w:val="28"/>
              </w:rPr>
              <w:t>/</w:t>
            </w:r>
            <w:r>
              <w:rPr>
                <w:rFonts w:ascii="微软雅黑" w:hAnsi="微软雅黑" w:hint="eastAsia"/>
                <w:sz w:val="28"/>
                <w:szCs w:val="28"/>
              </w:rPr>
              <w:t>平</w:t>
            </w:r>
            <w:r w:rsidRPr="007D0024">
              <w:rPr>
                <w:rFonts w:ascii="微软雅黑" w:hAnsi="微软雅黑" w:hint="eastAsia"/>
                <w:sz w:val="28"/>
                <w:szCs w:val="28"/>
              </w:rPr>
              <w:t>)</w:t>
            </w:r>
          </w:p>
        </w:tc>
        <w:tc>
          <w:tcPr>
            <w:tcW w:w="1560" w:type="dxa"/>
            <w:vAlign w:val="center"/>
          </w:tcPr>
          <w:p w14:paraId="4904C0BC" w14:textId="77777777" w:rsidR="00AE00CB" w:rsidRPr="007D0024" w:rsidRDefault="00AE00CB" w:rsidP="00FF3E7B">
            <w:pPr>
              <w:spacing w:line="400" w:lineRule="exact"/>
              <w:jc w:val="center"/>
              <w:rPr>
                <w:rFonts w:ascii="微软雅黑" w:hAnsi="微软雅黑"/>
                <w:sz w:val="28"/>
                <w:szCs w:val="28"/>
              </w:rPr>
            </w:pPr>
          </w:p>
        </w:tc>
        <w:tc>
          <w:tcPr>
            <w:tcW w:w="1682" w:type="dxa"/>
            <w:vAlign w:val="center"/>
          </w:tcPr>
          <w:p w14:paraId="5662D220" w14:textId="77777777" w:rsidR="00AE00CB" w:rsidRPr="007D0024" w:rsidRDefault="00AE00CB" w:rsidP="00FF3E7B">
            <w:pPr>
              <w:spacing w:line="400" w:lineRule="exact"/>
              <w:jc w:val="center"/>
              <w:rPr>
                <w:rFonts w:ascii="微软雅黑" w:hAnsi="微软雅黑"/>
                <w:sz w:val="28"/>
                <w:szCs w:val="28"/>
              </w:rPr>
            </w:pPr>
            <w:r w:rsidRPr="007D0024">
              <w:rPr>
                <w:rFonts w:ascii="微软雅黑" w:hAnsi="微软雅黑" w:hint="eastAsia"/>
                <w:sz w:val="28"/>
                <w:szCs w:val="28"/>
              </w:rPr>
              <w:t>备</w:t>
            </w:r>
            <w:r w:rsidRPr="007D0024">
              <w:rPr>
                <w:rFonts w:ascii="微软雅黑" w:hAnsi="微软雅黑" w:hint="eastAsia"/>
                <w:sz w:val="28"/>
                <w:szCs w:val="28"/>
              </w:rPr>
              <w:t xml:space="preserve">  </w:t>
            </w:r>
            <w:r w:rsidRPr="007D0024">
              <w:rPr>
                <w:rFonts w:ascii="微软雅黑" w:hAnsi="微软雅黑" w:hint="eastAsia"/>
                <w:sz w:val="28"/>
                <w:szCs w:val="28"/>
              </w:rPr>
              <w:t>注</w:t>
            </w:r>
          </w:p>
        </w:tc>
        <w:tc>
          <w:tcPr>
            <w:tcW w:w="1682" w:type="dxa"/>
            <w:vAlign w:val="center"/>
          </w:tcPr>
          <w:p w14:paraId="2823E9B2" w14:textId="77777777" w:rsidR="00AE00CB" w:rsidRPr="007D0024" w:rsidRDefault="00AE00CB" w:rsidP="00FF3E7B">
            <w:pPr>
              <w:spacing w:line="400" w:lineRule="exact"/>
              <w:jc w:val="center"/>
              <w:rPr>
                <w:rFonts w:ascii="微软雅黑" w:hAnsi="微软雅黑"/>
                <w:sz w:val="28"/>
                <w:szCs w:val="28"/>
              </w:rPr>
            </w:pPr>
          </w:p>
        </w:tc>
      </w:tr>
      <w:tr w:rsidR="00AE00CB" w:rsidRPr="007D0024" w14:paraId="371974B7" w14:textId="77777777" w:rsidTr="00FF3E7B">
        <w:tc>
          <w:tcPr>
            <w:tcW w:w="1645" w:type="dxa"/>
            <w:vAlign w:val="center"/>
          </w:tcPr>
          <w:p w14:paraId="337192BA" w14:textId="77777777" w:rsidR="00AE00CB" w:rsidRPr="007D0024" w:rsidRDefault="00AE00CB" w:rsidP="00FF3E7B">
            <w:pPr>
              <w:jc w:val="center"/>
              <w:rPr>
                <w:rFonts w:ascii="微软雅黑" w:hAnsi="微软雅黑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14:paraId="2716C150" w14:textId="77777777" w:rsidR="00AE00CB" w:rsidRPr="007D0024" w:rsidRDefault="00AE00CB" w:rsidP="00FF3E7B">
            <w:pPr>
              <w:ind w:firstLineChars="100" w:firstLine="280"/>
              <w:jc w:val="center"/>
              <w:rPr>
                <w:rFonts w:ascii="微软雅黑" w:hAnsi="微软雅黑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2F02E870" w14:textId="77777777" w:rsidR="00AE00CB" w:rsidRPr="007D0024" w:rsidRDefault="00AE00CB" w:rsidP="00FF3E7B">
            <w:pPr>
              <w:spacing w:line="400" w:lineRule="exact"/>
              <w:jc w:val="center"/>
              <w:rPr>
                <w:rFonts w:ascii="微软雅黑" w:hAnsi="微软雅黑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1D9BEA61" w14:textId="77777777" w:rsidR="00AE00CB" w:rsidRPr="007D0024" w:rsidRDefault="00AE00CB" w:rsidP="00FF3E7B">
            <w:pPr>
              <w:spacing w:line="400" w:lineRule="exact"/>
              <w:jc w:val="center"/>
              <w:rPr>
                <w:rFonts w:ascii="微软雅黑" w:hAnsi="微软雅黑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017B4EFA" w14:textId="77777777" w:rsidR="00AE00CB" w:rsidRPr="007D0024" w:rsidRDefault="00AE00CB" w:rsidP="00FF3E7B">
            <w:pPr>
              <w:spacing w:line="400" w:lineRule="exact"/>
              <w:jc w:val="center"/>
              <w:rPr>
                <w:rFonts w:ascii="微软雅黑" w:hAnsi="微软雅黑"/>
                <w:sz w:val="28"/>
                <w:szCs w:val="28"/>
              </w:rPr>
            </w:pPr>
          </w:p>
        </w:tc>
        <w:tc>
          <w:tcPr>
            <w:tcW w:w="1682" w:type="dxa"/>
            <w:vAlign w:val="center"/>
          </w:tcPr>
          <w:p w14:paraId="72918816" w14:textId="77777777" w:rsidR="00AE00CB" w:rsidRPr="007D0024" w:rsidRDefault="00AE00CB" w:rsidP="00FF3E7B">
            <w:pPr>
              <w:spacing w:line="400" w:lineRule="exact"/>
              <w:jc w:val="center"/>
              <w:rPr>
                <w:rFonts w:ascii="微软雅黑" w:hAnsi="微软雅黑"/>
                <w:sz w:val="28"/>
                <w:szCs w:val="28"/>
              </w:rPr>
            </w:pPr>
          </w:p>
        </w:tc>
        <w:tc>
          <w:tcPr>
            <w:tcW w:w="1682" w:type="dxa"/>
            <w:vAlign w:val="center"/>
          </w:tcPr>
          <w:p w14:paraId="541EA7D5" w14:textId="77777777" w:rsidR="00AE00CB" w:rsidRPr="007D0024" w:rsidRDefault="00AE00CB" w:rsidP="00FF3E7B">
            <w:pPr>
              <w:spacing w:line="400" w:lineRule="exact"/>
              <w:jc w:val="center"/>
              <w:rPr>
                <w:rFonts w:ascii="微软雅黑" w:hAnsi="微软雅黑"/>
                <w:sz w:val="28"/>
                <w:szCs w:val="28"/>
              </w:rPr>
            </w:pPr>
          </w:p>
        </w:tc>
      </w:tr>
      <w:tr w:rsidR="00AE00CB" w:rsidRPr="007D0024" w14:paraId="0CF77384" w14:textId="77777777" w:rsidTr="00FF3E7B">
        <w:tc>
          <w:tcPr>
            <w:tcW w:w="1645" w:type="dxa"/>
            <w:vAlign w:val="center"/>
          </w:tcPr>
          <w:p w14:paraId="669F5E41" w14:textId="77777777" w:rsidR="00AE00CB" w:rsidRPr="007D0024" w:rsidRDefault="00AE00CB" w:rsidP="00FF3E7B">
            <w:pPr>
              <w:jc w:val="center"/>
              <w:rPr>
                <w:rFonts w:ascii="微软雅黑" w:hAnsi="微软雅黑"/>
                <w:sz w:val="28"/>
                <w:szCs w:val="28"/>
              </w:rPr>
            </w:pPr>
            <w:r w:rsidRPr="007D0024">
              <w:rPr>
                <w:rFonts w:ascii="微软雅黑" w:hAnsi="微软雅黑" w:hint="eastAsia"/>
                <w:sz w:val="28"/>
                <w:szCs w:val="28"/>
              </w:rPr>
              <w:t>底涂层</w:t>
            </w:r>
          </w:p>
        </w:tc>
        <w:tc>
          <w:tcPr>
            <w:tcW w:w="1920" w:type="dxa"/>
            <w:vAlign w:val="center"/>
          </w:tcPr>
          <w:p w14:paraId="0AEFD249" w14:textId="77777777" w:rsidR="00AE00CB" w:rsidRPr="007D0024" w:rsidRDefault="00AE00CB" w:rsidP="00FF3E7B">
            <w:pPr>
              <w:jc w:val="center"/>
              <w:rPr>
                <w:rFonts w:ascii="微软雅黑" w:hAnsi="微软雅黑"/>
                <w:sz w:val="28"/>
                <w:szCs w:val="28"/>
              </w:rPr>
            </w:pPr>
            <w:r w:rsidRPr="007D0024">
              <w:rPr>
                <w:rFonts w:ascii="微软雅黑" w:hAnsi="微软雅黑" w:hint="eastAsia"/>
                <w:sz w:val="28"/>
                <w:szCs w:val="28"/>
              </w:rPr>
              <w:t>底涂</w:t>
            </w:r>
            <w:r w:rsidRPr="007D0024">
              <w:rPr>
                <w:rFonts w:ascii="微软雅黑" w:hAnsi="微软雅黑" w:hint="eastAsia"/>
                <w:sz w:val="28"/>
                <w:szCs w:val="28"/>
              </w:rPr>
              <w:t>-A/B</w:t>
            </w:r>
          </w:p>
        </w:tc>
        <w:tc>
          <w:tcPr>
            <w:tcW w:w="1560" w:type="dxa"/>
            <w:vAlign w:val="center"/>
          </w:tcPr>
          <w:p w14:paraId="2D62F8DD" w14:textId="77777777" w:rsidR="00AE00CB" w:rsidRPr="007D0024" w:rsidRDefault="00AE00CB" w:rsidP="00FF3E7B">
            <w:pPr>
              <w:jc w:val="center"/>
              <w:rPr>
                <w:rFonts w:ascii="微软雅黑" w:hAnsi="微软雅黑"/>
                <w:sz w:val="28"/>
                <w:szCs w:val="28"/>
              </w:rPr>
            </w:pPr>
            <w:r w:rsidRPr="007D0024">
              <w:rPr>
                <w:rFonts w:ascii="微软雅黑" w:hAnsi="微软雅黑" w:hint="eastAsia"/>
                <w:sz w:val="28"/>
                <w:szCs w:val="28"/>
              </w:rPr>
              <w:t>0.15</w:t>
            </w:r>
          </w:p>
        </w:tc>
        <w:tc>
          <w:tcPr>
            <w:tcW w:w="1560" w:type="dxa"/>
            <w:vAlign w:val="center"/>
          </w:tcPr>
          <w:p w14:paraId="48F1EE8E" w14:textId="77777777" w:rsidR="00AE00CB" w:rsidRPr="007D0024" w:rsidRDefault="00AE00CB" w:rsidP="00FF3E7B">
            <w:pPr>
              <w:rPr>
                <w:rFonts w:ascii="微软雅黑" w:hAnsi="微软雅黑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0459A73D" w14:textId="77777777" w:rsidR="00AE00CB" w:rsidRPr="007D0024" w:rsidRDefault="00AE00CB" w:rsidP="00FF3E7B">
            <w:pPr>
              <w:jc w:val="center"/>
              <w:rPr>
                <w:rFonts w:ascii="微软雅黑" w:hAnsi="微软雅黑"/>
                <w:sz w:val="28"/>
                <w:szCs w:val="28"/>
              </w:rPr>
            </w:pPr>
          </w:p>
        </w:tc>
        <w:tc>
          <w:tcPr>
            <w:tcW w:w="1682" w:type="dxa"/>
            <w:vAlign w:val="center"/>
          </w:tcPr>
          <w:p w14:paraId="7E7186FA" w14:textId="77777777" w:rsidR="00AE00CB" w:rsidRPr="007D0024" w:rsidRDefault="00AE00CB" w:rsidP="00FF3E7B">
            <w:pPr>
              <w:rPr>
                <w:rFonts w:ascii="微软雅黑" w:hAnsi="微软雅黑"/>
                <w:sz w:val="28"/>
                <w:szCs w:val="28"/>
              </w:rPr>
            </w:pPr>
          </w:p>
        </w:tc>
        <w:tc>
          <w:tcPr>
            <w:tcW w:w="1682" w:type="dxa"/>
            <w:vAlign w:val="center"/>
          </w:tcPr>
          <w:p w14:paraId="64543162" w14:textId="77777777" w:rsidR="00AE00CB" w:rsidRPr="007D0024" w:rsidRDefault="00AE00CB" w:rsidP="00FF3E7B">
            <w:pPr>
              <w:rPr>
                <w:rFonts w:ascii="微软雅黑" w:hAnsi="微软雅黑"/>
                <w:sz w:val="28"/>
                <w:szCs w:val="28"/>
              </w:rPr>
            </w:pPr>
          </w:p>
        </w:tc>
      </w:tr>
      <w:tr w:rsidR="00AE00CB" w:rsidRPr="007D0024" w14:paraId="6F9CC30C" w14:textId="77777777" w:rsidTr="00FF3E7B">
        <w:tc>
          <w:tcPr>
            <w:tcW w:w="1645" w:type="dxa"/>
            <w:vAlign w:val="center"/>
          </w:tcPr>
          <w:p w14:paraId="0C174C8C" w14:textId="77777777" w:rsidR="00AE00CB" w:rsidRPr="007D0024" w:rsidRDefault="00AE00CB" w:rsidP="00FF3E7B">
            <w:pPr>
              <w:rPr>
                <w:rFonts w:ascii="微软雅黑" w:eastAsia="微软雅黑" w:hAnsi="微软雅黑"/>
                <w:sz w:val="32"/>
                <w:szCs w:val="32"/>
              </w:rPr>
            </w:pPr>
            <w:proofErr w:type="gramStart"/>
            <w:r w:rsidRPr="007D0024">
              <w:rPr>
                <w:rFonts w:ascii="微软雅黑" w:hAnsi="微软雅黑" w:hint="eastAsia"/>
                <w:sz w:val="22"/>
                <w:szCs w:val="28"/>
              </w:rPr>
              <w:t>中涂砂浆</w:t>
            </w:r>
            <w:proofErr w:type="gramEnd"/>
            <w:r w:rsidRPr="007D0024">
              <w:rPr>
                <w:rFonts w:ascii="微软雅黑" w:hAnsi="微软雅黑" w:hint="eastAsia"/>
                <w:sz w:val="22"/>
                <w:szCs w:val="28"/>
              </w:rPr>
              <w:t>层（两道）</w:t>
            </w:r>
          </w:p>
        </w:tc>
        <w:tc>
          <w:tcPr>
            <w:tcW w:w="1920" w:type="dxa"/>
            <w:vAlign w:val="center"/>
          </w:tcPr>
          <w:p w14:paraId="74E0562C" w14:textId="77777777" w:rsidR="00AE00CB" w:rsidRPr="007D0024" w:rsidRDefault="00AE00CB" w:rsidP="00FF3E7B">
            <w:pPr>
              <w:jc w:val="center"/>
              <w:rPr>
                <w:rFonts w:ascii="微软雅黑" w:hAnsi="微软雅黑"/>
                <w:sz w:val="28"/>
                <w:szCs w:val="28"/>
              </w:rPr>
            </w:pPr>
            <w:proofErr w:type="gramStart"/>
            <w:r w:rsidRPr="007D0024">
              <w:rPr>
                <w:rFonts w:ascii="微软雅黑" w:hAnsi="微软雅黑" w:hint="eastAsia"/>
                <w:sz w:val="28"/>
                <w:szCs w:val="28"/>
              </w:rPr>
              <w:t>中涂</w:t>
            </w:r>
            <w:proofErr w:type="gramEnd"/>
            <w:r w:rsidRPr="007D0024">
              <w:rPr>
                <w:rFonts w:ascii="微软雅黑" w:hAnsi="微软雅黑" w:hint="eastAsia"/>
                <w:sz w:val="28"/>
                <w:szCs w:val="28"/>
              </w:rPr>
              <w:t>-A/B</w:t>
            </w:r>
          </w:p>
        </w:tc>
        <w:tc>
          <w:tcPr>
            <w:tcW w:w="1560" w:type="dxa"/>
            <w:vAlign w:val="center"/>
          </w:tcPr>
          <w:p w14:paraId="5D56C27B" w14:textId="77777777" w:rsidR="00AE00CB" w:rsidRPr="007D0024" w:rsidRDefault="00AE00CB" w:rsidP="00FF3E7B">
            <w:pPr>
              <w:jc w:val="center"/>
              <w:rPr>
                <w:rFonts w:ascii="微软雅黑" w:hAnsi="微软雅黑"/>
                <w:sz w:val="28"/>
                <w:szCs w:val="28"/>
              </w:rPr>
            </w:pPr>
            <w:r w:rsidRPr="007D0024">
              <w:rPr>
                <w:rFonts w:ascii="微软雅黑" w:hAnsi="微软雅黑" w:hint="eastAsia"/>
                <w:sz w:val="28"/>
                <w:szCs w:val="28"/>
              </w:rPr>
              <w:t>1.5</w:t>
            </w:r>
            <w:r w:rsidRPr="007D0024">
              <w:rPr>
                <w:rFonts w:ascii="微软雅黑" w:hAnsi="微软雅黑" w:hint="eastAsia"/>
                <w:sz w:val="28"/>
                <w:szCs w:val="28"/>
              </w:rPr>
              <w:t>以上</w:t>
            </w:r>
          </w:p>
        </w:tc>
        <w:tc>
          <w:tcPr>
            <w:tcW w:w="1560" w:type="dxa"/>
            <w:vAlign w:val="center"/>
          </w:tcPr>
          <w:p w14:paraId="646FC31F" w14:textId="77777777" w:rsidR="00AE00CB" w:rsidRPr="007D0024" w:rsidRDefault="00AE00CB" w:rsidP="00FF3E7B">
            <w:pPr>
              <w:rPr>
                <w:rFonts w:ascii="微软雅黑" w:hAnsi="微软雅黑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2E9D5F51" w14:textId="77777777" w:rsidR="00AE00CB" w:rsidRPr="007D0024" w:rsidRDefault="00AE00CB" w:rsidP="00FF3E7B">
            <w:pPr>
              <w:ind w:firstLineChars="100" w:firstLine="280"/>
              <w:rPr>
                <w:rFonts w:ascii="微软雅黑" w:hAnsi="微软雅黑"/>
                <w:sz w:val="28"/>
                <w:szCs w:val="28"/>
              </w:rPr>
            </w:pPr>
          </w:p>
        </w:tc>
        <w:tc>
          <w:tcPr>
            <w:tcW w:w="1682" w:type="dxa"/>
            <w:vAlign w:val="center"/>
          </w:tcPr>
          <w:p w14:paraId="665E8535" w14:textId="77777777" w:rsidR="00AE00CB" w:rsidRPr="007D0024" w:rsidRDefault="00AE00CB" w:rsidP="00FF3E7B">
            <w:pPr>
              <w:jc w:val="center"/>
              <w:rPr>
                <w:rFonts w:ascii="微软雅黑" w:hAnsi="微软雅黑"/>
                <w:sz w:val="28"/>
                <w:szCs w:val="28"/>
              </w:rPr>
            </w:pPr>
          </w:p>
        </w:tc>
        <w:tc>
          <w:tcPr>
            <w:tcW w:w="1682" w:type="dxa"/>
            <w:vAlign w:val="center"/>
          </w:tcPr>
          <w:p w14:paraId="532939D7" w14:textId="77777777" w:rsidR="00AE00CB" w:rsidRPr="007D0024" w:rsidRDefault="00AE00CB" w:rsidP="00FF3E7B">
            <w:pPr>
              <w:jc w:val="center"/>
              <w:rPr>
                <w:rFonts w:ascii="微软雅黑" w:hAnsi="微软雅黑"/>
                <w:sz w:val="28"/>
                <w:szCs w:val="28"/>
              </w:rPr>
            </w:pPr>
          </w:p>
        </w:tc>
      </w:tr>
      <w:tr w:rsidR="00AE00CB" w:rsidRPr="007D0024" w14:paraId="31F3FFB8" w14:textId="77777777" w:rsidTr="00FF3E7B">
        <w:tc>
          <w:tcPr>
            <w:tcW w:w="1645" w:type="dxa"/>
            <w:vAlign w:val="center"/>
          </w:tcPr>
          <w:p w14:paraId="6BF38A4F" w14:textId="77777777" w:rsidR="00AE00CB" w:rsidRPr="007D0024" w:rsidRDefault="00AE00CB" w:rsidP="00FF3E7B">
            <w:pPr>
              <w:rPr>
                <w:rFonts w:ascii="微软雅黑" w:hAnsi="微软雅黑"/>
                <w:sz w:val="32"/>
                <w:szCs w:val="32"/>
              </w:rPr>
            </w:pPr>
            <w:r w:rsidRPr="007D0024">
              <w:rPr>
                <w:rFonts w:ascii="微软雅黑" w:hAnsi="微软雅黑" w:hint="eastAsia"/>
                <w:sz w:val="22"/>
                <w:szCs w:val="28"/>
              </w:rPr>
              <w:t>面涂层</w:t>
            </w:r>
            <w:r w:rsidRPr="007D0024">
              <w:rPr>
                <w:rFonts w:ascii="微软雅黑" w:hAnsi="微软雅黑" w:hint="eastAsia"/>
                <w:sz w:val="22"/>
                <w:szCs w:val="28"/>
              </w:rPr>
              <w:t>(</w:t>
            </w:r>
            <w:r w:rsidRPr="007D0024">
              <w:rPr>
                <w:rFonts w:ascii="微软雅黑" w:hAnsi="微软雅黑" w:hint="eastAsia"/>
                <w:sz w:val="22"/>
                <w:szCs w:val="28"/>
              </w:rPr>
              <w:t>两道</w:t>
            </w:r>
            <w:r w:rsidRPr="007D0024">
              <w:rPr>
                <w:rFonts w:ascii="微软雅黑" w:hAnsi="微软雅黑" w:hint="eastAsia"/>
                <w:sz w:val="22"/>
                <w:szCs w:val="28"/>
              </w:rPr>
              <w:t>)</w:t>
            </w:r>
          </w:p>
        </w:tc>
        <w:tc>
          <w:tcPr>
            <w:tcW w:w="1920" w:type="dxa"/>
            <w:vAlign w:val="center"/>
          </w:tcPr>
          <w:p w14:paraId="790DE8B7" w14:textId="77777777" w:rsidR="00AE00CB" w:rsidRPr="007D0024" w:rsidRDefault="00AE00CB" w:rsidP="00FF3E7B">
            <w:pPr>
              <w:jc w:val="center"/>
              <w:rPr>
                <w:rFonts w:ascii="微软雅黑" w:hAnsi="微软雅黑"/>
                <w:sz w:val="28"/>
                <w:szCs w:val="28"/>
              </w:rPr>
            </w:pPr>
            <w:r w:rsidRPr="007D0024">
              <w:rPr>
                <w:rFonts w:ascii="微软雅黑" w:hAnsi="微软雅黑" w:hint="eastAsia"/>
                <w:sz w:val="28"/>
                <w:szCs w:val="28"/>
              </w:rPr>
              <w:t>面涂</w:t>
            </w:r>
            <w:r w:rsidRPr="007D0024">
              <w:rPr>
                <w:rFonts w:ascii="微软雅黑" w:hAnsi="微软雅黑" w:hint="eastAsia"/>
                <w:sz w:val="28"/>
                <w:szCs w:val="28"/>
              </w:rPr>
              <w:t>-A/B</w:t>
            </w:r>
          </w:p>
        </w:tc>
        <w:tc>
          <w:tcPr>
            <w:tcW w:w="1560" w:type="dxa"/>
            <w:vAlign w:val="center"/>
          </w:tcPr>
          <w:p w14:paraId="25A5A39A" w14:textId="77777777" w:rsidR="00AE00CB" w:rsidRPr="007D0024" w:rsidRDefault="00AE00CB" w:rsidP="00FF3E7B">
            <w:pPr>
              <w:jc w:val="center"/>
              <w:rPr>
                <w:rFonts w:ascii="微软雅黑" w:hAnsi="微软雅黑"/>
                <w:sz w:val="28"/>
                <w:szCs w:val="28"/>
              </w:rPr>
            </w:pPr>
            <w:r w:rsidRPr="007D0024">
              <w:rPr>
                <w:rFonts w:ascii="微软雅黑" w:hAnsi="微软雅黑" w:hint="eastAsia"/>
                <w:sz w:val="28"/>
                <w:szCs w:val="28"/>
              </w:rPr>
              <w:t>0.1</w:t>
            </w:r>
            <w:r w:rsidRPr="007D0024">
              <w:rPr>
                <w:rFonts w:ascii="微软雅黑" w:hAnsi="微软雅黑" w:hint="eastAsia"/>
                <w:sz w:val="28"/>
                <w:szCs w:val="28"/>
              </w:rPr>
              <w:t>以上</w:t>
            </w:r>
          </w:p>
        </w:tc>
        <w:tc>
          <w:tcPr>
            <w:tcW w:w="1560" w:type="dxa"/>
            <w:vAlign w:val="center"/>
          </w:tcPr>
          <w:p w14:paraId="5E820CCE" w14:textId="77777777" w:rsidR="00AE00CB" w:rsidRPr="007D0024" w:rsidRDefault="00AE00CB" w:rsidP="00FF3E7B">
            <w:pPr>
              <w:rPr>
                <w:rFonts w:ascii="微软雅黑" w:hAnsi="微软雅黑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3E322E13" w14:textId="77777777" w:rsidR="00AE00CB" w:rsidRPr="007D0024" w:rsidRDefault="00AE00CB" w:rsidP="00FF3E7B">
            <w:pPr>
              <w:ind w:firstLineChars="100" w:firstLine="280"/>
              <w:rPr>
                <w:rFonts w:ascii="微软雅黑" w:hAnsi="微软雅黑"/>
                <w:sz w:val="28"/>
                <w:szCs w:val="28"/>
              </w:rPr>
            </w:pPr>
          </w:p>
        </w:tc>
        <w:tc>
          <w:tcPr>
            <w:tcW w:w="1682" w:type="dxa"/>
            <w:vAlign w:val="center"/>
          </w:tcPr>
          <w:p w14:paraId="261E76AE" w14:textId="77777777" w:rsidR="00AE00CB" w:rsidRPr="007D0024" w:rsidRDefault="00AE00CB" w:rsidP="00FF3E7B">
            <w:pPr>
              <w:jc w:val="center"/>
              <w:rPr>
                <w:rFonts w:ascii="微软雅黑" w:hAnsi="微软雅黑"/>
                <w:sz w:val="28"/>
                <w:szCs w:val="28"/>
              </w:rPr>
            </w:pPr>
          </w:p>
        </w:tc>
        <w:tc>
          <w:tcPr>
            <w:tcW w:w="1682" w:type="dxa"/>
            <w:vAlign w:val="center"/>
          </w:tcPr>
          <w:p w14:paraId="79BBBAA3" w14:textId="77777777" w:rsidR="00AE00CB" w:rsidRPr="007D0024" w:rsidRDefault="00AE00CB" w:rsidP="00FF3E7B">
            <w:pPr>
              <w:jc w:val="center"/>
              <w:rPr>
                <w:rFonts w:ascii="微软雅黑" w:hAnsi="微软雅黑"/>
                <w:sz w:val="28"/>
                <w:szCs w:val="28"/>
              </w:rPr>
            </w:pPr>
          </w:p>
        </w:tc>
      </w:tr>
      <w:tr w:rsidR="00AE00CB" w:rsidRPr="007D0024" w14:paraId="3D1C1920" w14:textId="77777777" w:rsidTr="00FF3E7B">
        <w:tc>
          <w:tcPr>
            <w:tcW w:w="1645" w:type="dxa"/>
            <w:vAlign w:val="center"/>
          </w:tcPr>
          <w:p w14:paraId="78A5FD19" w14:textId="77777777" w:rsidR="00AE00CB" w:rsidRPr="007D0024" w:rsidRDefault="00AE00CB" w:rsidP="00FF3E7B">
            <w:pPr>
              <w:rPr>
                <w:rFonts w:ascii="微软雅黑" w:hAnsi="微软雅黑"/>
                <w:sz w:val="32"/>
                <w:szCs w:val="32"/>
              </w:rPr>
            </w:pPr>
            <w:r w:rsidRPr="007D0024">
              <w:rPr>
                <w:rFonts w:ascii="微软雅黑" w:hAnsi="微软雅黑" w:hint="eastAsia"/>
                <w:sz w:val="22"/>
                <w:szCs w:val="28"/>
              </w:rPr>
              <w:t>面涂层</w:t>
            </w:r>
            <w:r w:rsidRPr="007D0024">
              <w:rPr>
                <w:rFonts w:ascii="微软雅黑" w:hAnsi="微软雅黑" w:hint="eastAsia"/>
                <w:sz w:val="22"/>
                <w:szCs w:val="28"/>
              </w:rPr>
              <w:t>(</w:t>
            </w:r>
            <w:r w:rsidRPr="007D0024">
              <w:rPr>
                <w:rFonts w:ascii="微软雅黑" w:hAnsi="微软雅黑" w:hint="eastAsia"/>
                <w:sz w:val="22"/>
                <w:szCs w:val="28"/>
              </w:rPr>
              <w:t>两道</w:t>
            </w:r>
            <w:r w:rsidRPr="007D0024">
              <w:rPr>
                <w:rFonts w:ascii="微软雅黑" w:hAnsi="微软雅黑" w:hint="eastAsia"/>
                <w:sz w:val="22"/>
                <w:szCs w:val="28"/>
              </w:rPr>
              <w:t>)</w:t>
            </w:r>
          </w:p>
        </w:tc>
        <w:tc>
          <w:tcPr>
            <w:tcW w:w="1920" w:type="dxa"/>
            <w:vAlign w:val="center"/>
          </w:tcPr>
          <w:p w14:paraId="12EB9E52" w14:textId="77777777" w:rsidR="00AE00CB" w:rsidRPr="007D0024" w:rsidRDefault="00AE00CB" w:rsidP="00FF3E7B">
            <w:pPr>
              <w:rPr>
                <w:rFonts w:ascii="微软雅黑" w:hAnsi="微软雅黑"/>
                <w:sz w:val="28"/>
                <w:szCs w:val="28"/>
              </w:rPr>
            </w:pPr>
            <w:r w:rsidRPr="007D0024">
              <w:rPr>
                <w:rFonts w:ascii="微软雅黑" w:hAnsi="微软雅黑" w:hint="eastAsia"/>
                <w:sz w:val="28"/>
                <w:szCs w:val="28"/>
              </w:rPr>
              <w:t>面涂</w:t>
            </w:r>
            <w:r w:rsidRPr="007D0024">
              <w:rPr>
                <w:rFonts w:ascii="微软雅黑" w:hAnsi="微软雅黑" w:hint="eastAsia"/>
                <w:sz w:val="28"/>
                <w:szCs w:val="28"/>
              </w:rPr>
              <w:t>-A/B</w:t>
            </w:r>
          </w:p>
        </w:tc>
        <w:tc>
          <w:tcPr>
            <w:tcW w:w="1560" w:type="dxa"/>
            <w:vAlign w:val="center"/>
          </w:tcPr>
          <w:p w14:paraId="74257B8A" w14:textId="77777777" w:rsidR="00AE00CB" w:rsidRPr="007D0024" w:rsidRDefault="00AE00CB" w:rsidP="00FF3E7B">
            <w:pPr>
              <w:rPr>
                <w:rFonts w:ascii="微软雅黑" w:hAnsi="微软雅黑"/>
                <w:sz w:val="28"/>
                <w:szCs w:val="28"/>
              </w:rPr>
            </w:pPr>
            <w:r w:rsidRPr="007D0024">
              <w:rPr>
                <w:rFonts w:ascii="微软雅黑" w:hAnsi="微软雅黑" w:hint="eastAsia"/>
                <w:sz w:val="28"/>
                <w:szCs w:val="28"/>
              </w:rPr>
              <w:t>0.3</w:t>
            </w:r>
          </w:p>
        </w:tc>
        <w:tc>
          <w:tcPr>
            <w:tcW w:w="1560" w:type="dxa"/>
            <w:vAlign w:val="center"/>
          </w:tcPr>
          <w:p w14:paraId="5D014F79" w14:textId="77777777" w:rsidR="00AE00CB" w:rsidRPr="007D0024" w:rsidRDefault="00AE00CB" w:rsidP="00FF3E7B">
            <w:pPr>
              <w:rPr>
                <w:rFonts w:ascii="微软雅黑" w:hAnsi="微软雅黑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1652B5FE" w14:textId="77777777" w:rsidR="00AE00CB" w:rsidRPr="007D0024" w:rsidRDefault="00AE00CB" w:rsidP="00FF3E7B">
            <w:pPr>
              <w:jc w:val="center"/>
              <w:rPr>
                <w:rFonts w:ascii="微软雅黑" w:hAnsi="微软雅黑"/>
                <w:sz w:val="28"/>
                <w:szCs w:val="28"/>
              </w:rPr>
            </w:pPr>
          </w:p>
        </w:tc>
        <w:tc>
          <w:tcPr>
            <w:tcW w:w="1682" w:type="dxa"/>
            <w:vAlign w:val="center"/>
          </w:tcPr>
          <w:p w14:paraId="7E1C8D5D" w14:textId="77777777" w:rsidR="00AE00CB" w:rsidRPr="007D0024" w:rsidRDefault="00AE00CB" w:rsidP="00FF3E7B">
            <w:pPr>
              <w:jc w:val="center"/>
              <w:rPr>
                <w:rFonts w:ascii="微软雅黑" w:hAnsi="微软雅黑"/>
                <w:sz w:val="28"/>
                <w:szCs w:val="28"/>
              </w:rPr>
            </w:pPr>
          </w:p>
        </w:tc>
        <w:tc>
          <w:tcPr>
            <w:tcW w:w="1682" w:type="dxa"/>
            <w:vAlign w:val="center"/>
          </w:tcPr>
          <w:p w14:paraId="28681C8D" w14:textId="77777777" w:rsidR="00AE00CB" w:rsidRPr="007D0024" w:rsidRDefault="00AE00CB" w:rsidP="00FF3E7B">
            <w:pPr>
              <w:jc w:val="center"/>
              <w:rPr>
                <w:rFonts w:ascii="微软雅黑" w:hAnsi="微软雅黑"/>
                <w:sz w:val="28"/>
                <w:szCs w:val="28"/>
              </w:rPr>
            </w:pPr>
          </w:p>
        </w:tc>
      </w:tr>
      <w:tr w:rsidR="00AE00CB" w14:paraId="1A59CD26" w14:textId="77777777" w:rsidTr="00FF3E7B">
        <w:trPr>
          <w:trHeight w:val="646"/>
        </w:trPr>
        <w:tc>
          <w:tcPr>
            <w:tcW w:w="1645" w:type="dxa"/>
            <w:vAlign w:val="center"/>
          </w:tcPr>
          <w:p w14:paraId="79FCBA89" w14:textId="77777777" w:rsidR="00AE00CB" w:rsidRDefault="00AE00CB" w:rsidP="00FF3E7B">
            <w:pPr>
              <w:rPr>
                <w:rFonts w:ascii="微软雅黑" w:eastAsia="微软雅黑" w:hAnsi="微软雅黑"/>
                <w:sz w:val="24"/>
                <w:szCs w:val="32"/>
              </w:rPr>
            </w:pPr>
            <w:r>
              <w:rPr>
                <w:rFonts w:ascii="微软雅黑" w:hAnsi="微软雅黑" w:hint="eastAsia"/>
                <w:sz w:val="24"/>
                <w:szCs w:val="32"/>
              </w:rPr>
              <w:lastRenderedPageBreak/>
              <w:t>施工费用</w:t>
            </w:r>
          </w:p>
        </w:tc>
        <w:tc>
          <w:tcPr>
            <w:tcW w:w="1920" w:type="dxa"/>
            <w:vAlign w:val="center"/>
          </w:tcPr>
          <w:p w14:paraId="6F8D18C5" w14:textId="77777777" w:rsidR="00AE00CB" w:rsidRDefault="00AE00CB" w:rsidP="00FF3E7B">
            <w:pPr>
              <w:jc w:val="center"/>
              <w:rPr>
                <w:rFonts w:ascii="微软雅黑" w:hAnsi="微软雅黑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 w14:paraId="12FC3947" w14:textId="77777777" w:rsidR="00AE00CB" w:rsidRDefault="00AE00CB" w:rsidP="00FF3E7B">
            <w:pPr>
              <w:jc w:val="center"/>
              <w:rPr>
                <w:rFonts w:ascii="微软雅黑" w:hAnsi="微软雅黑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 w14:paraId="712E0812" w14:textId="77777777" w:rsidR="00AE00CB" w:rsidRDefault="00AE00CB" w:rsidP="00FF3E7B">
            <w:pPr>
              <w:rPr>
                <w:rFonts w:ascii="微软雅黑" w:hAnsi="微软雅黑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 w14:paraId="0DF88BFC" w14:textId="77777777" w:rsidR="00AE00CB" w:rsidRDefault="00AE00CB" w:rsidP="00FF3E7B">
            <w:pPr>
              <w:jc w:val="center"/>
              <w:rPr>
                <w:rFonts w:ascii="微软雅黑" w:hAnsi="微软雅黑"/>
                <w:sz w:val="30"/>
                <w:szCs w:val="30"/>
              </w:rPr>
            </w:pPr>
          </w:p>
        </w:tc>
        <w:tc>
          <w:tcPr>
            <w:tcW w:w="1682" w:type="dxa"/>
            <w:vAlign w:val="center"/>
          </w:tcPr>
          <w:p w14:paraId="131EF653" w14:textId="77777777" w:rsidR="00AE00CB" w:rsidRDefault="00AE00CB" w:rsidP="00FF3E7B">
            <w:pPr>
              <w:jc w:val="center"/>
              <w:rPr>
                <w:rFonts w:ascii="微软雅黑" w:hAnsi="微软雅黑"/>
                <w:sz w:val="30"/>
                <w:szCs w:val="30"/>
              </w:rPr>
            </w:pPr>
          </w:p>
        </w:tc>
        <w:tc>
          <w:tcPr>
            <w:tcW w:w="1682" w:type="dxa"/>
            <w:vAlign w:val="center"/>
          </w:tcPr>
          <w:p w14:paraId="25DC9556" w14:textId="77777777" w:rsidR="00AE00CB" w:rsidRDefault="00AE00CB" w:rsidP="00FF3E7B">
            <w:pPr>
              <w:jc w:val="center"/>
              <w:rPr>
                <w:rFonts w:ascii="微软雅黑" w:hAnsi="微软雅黑"/>
                <w:sz w:val="30"/>
                <w:szCs w:val="30"/>
              </w:rPr>
            </w:pPr>
          </w:p>
        </w:tc>
      </w:tr>
      <w:tr w:rsidR="00AE00CB" w14:paraId="372F0674" w14:textId="77777777" w:rsidTr="00FF3E7B">
        <w:tc>
          <w:tcPr>
            <w:tcW w:w="1645" w:type="dxa"/>
            <w:vAlign w:val="center"/>
          </w:tcPr>
          <w:p w14:paraId="021FFA88" w14:textId="77777777" w:rsidR="00AE00CB" w:rsidRDefault="00AE00CB" w:rsidP="00FF3E7B">
            <w:pPr>
              <w:spacing w:line="400" w:lineRule="exact"/>
              <w:jc w:val="center"/>
              <w:rPr>
                <w:rFonts w:ascii="微软雅黑" w:hAnsi="微软雅黑"/>
                <w:sz w:val="30"/>
                <w:szCs w:val="30"/>
              </w:rPr>
            </w:pPr>
            <w:r>
              <w:rPr>
                <w:rFonts w:ascii="微软雅黑" w:hAnsi="微软雅黑" w:hint="eastAsia"/>
                <w:sz w:val="30"/>
                <w:szCs w:val="30"/>
              </w:rPr>
              <w:t>合</w:t>
            </w:r>
            <w:r>
              <w:rPr>
                <w:rFonts w:ascii="微软雅黑" w:hAnsi="微软雅黑" w:hint="eastAsia"/>
                <w:sz w:val="30"/>
                <w:szCs w:val="30"/>
              </w:rPr>
              <w:t xml:space="preserve"> </w:t>
            </w:r>
            <w:r>
              <w:rPr>
                <w:rFonts w:ascii="微软雅黑" w:hAnsi="微软雅黑" w:hint="eastAsia"/>
                <w:sz w:val="30"/>
                <w:szCs w:val="30"/>
              </w:rPr>
              <w:t>计</w:t>
            </w:r>
          </w:p>
        </w:tc>
        <w:tc>
          <w:tcPr>
            <w:tcW w:w="8282" w:type="dxa"/>
            <w:gridSpan w:val="5"/>
            <w:vAlign w:val="center"/>
          </w:tcPr>
          <w:p w14:paraId="1FDAF113" w14:textId="77777777" w:rsidR="00AE00CB" w:rsidRDefault="00AE00CB" w:rsidP="00FF3E7B">
            <w:pPr>
              <w:jc w:val="center"/>
              <w:rPr>
                <w:rFonts w:ascii="微软雅黑" w:hAnsi="微软雅黑"/>
                <w:sz w:val="30"/>
                <w:szCs w:val="30"/>
              </w:rPr>
            </w:pPr>
            <w:r>
              <w:rPr>
                <w:rFonts w:ascii="微软雅黑" w:hAnsi="微软雅黑" w:hint="eastAsia"/>
                <w:sz w:val="30"/>
                <w:szCs w:val="30"/>
              </w:rPr>
              <w:t>元</w:t>
            </w:r>
            <w:r>
              <w:rPr>
                <w:rFonts w:ascii="微软雅黑" w:hAnsi="微软雅黑" w:hint="eastAsia"/>
                <w:sz w:val="30"/>
                <w:szCs w:val="30"/>
              </w:rPr>
              <w:t>/M</w:t>
            </w:r>
            <w:r>
              <w:rPr>
                <w:rFonts w:ascii="微软雅黑" w:hAnsi="微软雅黑" w:hint="eastAsia"/>
                <w:sz w:val="30"/>
                <w:szCs w:val="30"/>
                <w:vertAlign w:val="superscript"/>
              </w:rPr>
              <w:t>2</w:t>
            </w:r>
          </w:p>
        </w:tc>
        <w:tc>
          <w:tcPr>
            <w:tcW w:w="1682" w:type="dxa"/>
            <w:vAlign w:val="center"/>
          </w:tcPr>
          <w:p w14:paraId="2D5F2C30" w14:textId="77777777" w:rsidR="00AE00CB" w:rsidRDefault="00AE00CB" w:rsidP="00FF3E7B">
            <w:pPr>
              <w:jc w:val="center"/>
              <w:rPr>
                <w:rFonts w:ascii="微软雅黑" w:hAnsi="微软雅黑"/>
                <w:sz w:val="30"/>
                <w:szCs w:val="30"/>
              </w:rPr>
            </w:pPr>
          </w:p>
        </w:tc>
      </w:tr>
      <w:tr w:rsidR="00AE00CB" w14:paraId="051D8FAF" w14:textId="77777777" w:rsidTr="00FF3E7B">
        <w:tc>
          <w:tcPr>
            <w:tcW w:w="1645" w:type="dxa"/>
            <w:vAlign w:val="center"/>
          </w:tcPr>
          <w:p w14:paraId="221761E4" w14:textId="77777777" w:rsidR="00AE00CB" w:rsidRDefault="00AE00CB" w:rsidP="00FF3E7B">
            <w:pPr>
              <w:spacing w:line="400" w:lineRule="exact"/>
              <w:jc w:val="center"/>
              <w:rPr>
                <w:rFonts w:ascii="微软雅黑" w:hAnsi="微软雅黑"/>
                <w:sz w:val="30"/>
                <w:szCs w:val="30"/>
              </w:rPr>
            </w:pPr>
            <w:r w:rsidRPr="007D0024">
              <w:rPr>
                <w:rFonts w:ascii="微软雅黑" w:hAnsi="微软雅黑" w:hint="eastAsia"/>
                <w:sz w:val="28"/>
                <w:szCs w:val="28"/>
              </w:rPr>
              <w:t>总价（含税）</w:t>
            </w:r>
          </w:p>
        </w:tc>
        <w:tc>
          <w:tcPr>
            <w:tcW w:w="8282" w:type="dxa"/>
            <w:gridSpan w:val="5"/>
            <w:vAlign w:val="center"/>
          </w:tcPr>
          <w:p w14:paraId="761321D2" w14:textId="77777777" w:rsidR="00AE00CB" w:rsidRDefault="00AE00CB" w:rsidP="00FF3E7B">
            <w:pPr>
              <w:jc w:val="center"/>
              <w:rPr>
                <w:rFonts w:ascii="微软雅黑" w:hAnsi="微软雅黑"/>
                <w:sz w:val="30"/>
                <w:szCs w:val="30"/>
              </w:rPr>
            </w:pPr>
          </w:p>
        </w:tc>
        <w:tc>
          <w:tcPr>
            <w:tcW w:w="1682" w:type="dxa"/>
            <w:vAlign w:val="center"/>
          </w:tcPr>
          <w:p w14:paraId="570565C1" w14:textId="77777777" w:rsidR="00AE00CB" w:rsidRDefault="00AE00CB" w:rsidP="00FF3E7B">
            <w:pPr>
              <w:jc w:val="center"/>
              <w:rPr>
                <w:rFonts w:ascii="微软雅黑" w:hAnsi="微软雅黑"/>
                <w:sz w:val="30"/>
                <w:szCs w:val="30"/>
              </w:rPr>
            </w:pPr>
          </w:p>
        </w:tc>
      </w:tr>
      <w:tr w:rsidR="00AE00CB" w14:paraId="302A9148" w14:textId="77777777" w:rsidTr="00FF3E7B">
        <w:tc>
          <w:tcPr>
            <w:tcW w:w="9927" w:type="dxa"/>
            <w:gridSpan w:val="6"/>
            <w:vAlign w:val="center"/>
          </w:tcPr>
          <w:p w14:paraId="5A1DD5A2" w14:textId="77777777" w:rsidR="00AE00CB" w:rsidRDefault="00AE00CB" w:rsidP="00FF3E7B">
            <w:pPr>
              <w:rPr>
                <w:rFonts w:ascii="微软雅黑" w:hAnsi="微软雅黑"/>
                <w:sz w:val="30"/>
                <w:szCs w:val="30"/>
              </w:rPr>
            </w:pPr>
          </w:p>
        </w:tc>
        <w:tc>
          <w:tcPr>
            <w:tcW w:w="1682" w:type="dxa"/>
            <w:vAlign w:val="center"/>
          </w:tcPr>
          <w:p w14:paraId="4599965F" w14:textId="77777777" w:rsidR="00AE00CB" w:rsidRDefault="00AE00CB" w:rsidP="00FF3E7B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</w:tbl>
    <w:p w14:paraId="6C1437AB" w14:textId="77777777" w:rsidR="00AE00CB" w:rsidRDefault="00AE00CB" w:rsidP="00AE00CB">
      <w:pPr>
        <w:rPr>
          <w:rFonts w:ascii="楷体" w:eastAsia="楷体" w:hAnsi="楷体" w:cs="楷体"/>
          <w:sz w:val="24"/>
        </w:rPr>
      </w:pPr>
    </w:p>
    <w:p w14:paraId="32C263C7" w14:textId="77777777" w:rsidR="00162681" w:rsidRDefault="00162681"/>
    <w:sectPr w:rsidR="00162681">
      <w:footerReference w:type="default" r:id="rId7"/>
      <w:pgSz w:w="11906" w:h="16838"/>
      <w:pgMar w:top="312" w:right="1069" w:bottom="156" w:left="1377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97E26" w14:textId="77777777" w:rsidR="002167CC" w:rsidRDefault="002167CC">
      <w:r>
        <w:separator/>
      </w:r>
    </w:p>
  </w:endnote>
  <w:endnote w:type="continuationSeparator" w:id="0">
    <w:p w14:paraId="120687AD" w14:textId="77777777" w:rsidR="002167CC" w:rsidRDefault="00216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D990C" w14:textId="77777777" w:rsidR="003B07D7" w:rsidRDefault="00000000">
    <w:pPr>
      <w:pStyle w:val="a3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084AD2A" wp14:editId="0CF3F5B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40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EA88405" w14:textId="77777777" w:rsidR="003B07D7" w:rsidRDefault="00000000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84AD2A" id="_x0000_t202" coordsize="21600,21600" o:spt="202" path="m,l,21600r21600,l21600,xe">
              <v:stroke joinstyle="miter"/>
              <v:path gradientshapeok="t" o:connecttype="rect"/>
            </v:shapetype>
            <v:shape id="4099" o:spid="_x0000_s1026" type="#_x0000_t202" style="position:absolute;margin-left:0;margin-top:0;width:2in;height:2in;z-index:251659264;visibility:visible;mso-wrap-style:non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SmylwEAAC4DAAAOAAAAZHJzL2Uyb0RvYy54bWysUlFrIyEQfi/0P4jvzW5ytIQlm3JHaSkc&#10;vYO2P8C4mhXUEcdkN/++o8km5fpW7kVHR7/5vm9mdT86y/YqogHf8vms5kx5CZ3x25a/vz3eLDnD&#10;JHwnLHjV8oNCfr++vloNoVEL6MF2KjIC8dgMoeV9SqGpKpS9cgJnEJSnpIboRKJj3FZdFAOhO1st&#10;6vquGiB2IYJUiHT7cEzydcHXWsn0R2tUidmWE7dU1ljWTV6r9Uo02yhCb+SJhvgGCyeMp6JnqAeR&#10;BNtF8wXKGRkBQaeZBFeB1kaqooHUzOt/1Lz2IqiihczBcLYJ/x+sfNm/hr+RpfEXjNTAbMgQsEG6&#10;zHpGHV3eiSmjPFl4ONumxsRk/rRcLJc1pSTlpgPhVJfvIWJ6UuBYDloeqS/FLrH/jen4dHqSq3l4&#10;NNaW3ljPhpbf/bity4dzhsCtpxoXsjlK42Y8KdhAdyBhA/W25Z6GjzP77Mm6PAZTEKdgMwW7EM22&#10;J47zUg/Dz10iNoVkrnCEPRWmphSZpwHKXf98Lq8uY77+AAAA//8DAFBLAwQUAAYACAAAACEAcarR&#10;udcAAAAFAQAADwAAAGRycy9kb3ducmV2LnhtbEyPQU/DMAyF75P2HyIjcdtSBkJVaTqxiXJEYuXA&#10;MWtMW0icKsm68u8xCAkulp+e9fy9cjs7KyYMcfCk4GqdgUBqvRmoU/DS1KscREyajLaeUMEnRthW&#10;y0WpC+PP9IzTIXWCQygWWkGf0lhIGdsenY5rPyKx9+aD04ll6KQJ+szhzspNlt1KpwfiD70ecd9j&#10;+3E4OQX7umnChDHYV3ysr9+fdjf4MCt1eTHf34FIOKe/Y/jGZ3SomOnoT2SisAq4SPqZ7G3ynOXx&#10;d5FVKf/TV18AAAD//wMAUEsBAi0AFAAGAAgAAAAhALaDOJL+AAAA4QEAABMAAAAAAAAAAAAAAAAA&#10;AAAAAFtDb250ZW50X1R5cGVzXS54bWxQSwECLQAUAAYACAAAACEAOP0h/9YAAACUAQAACwAAAAAA&#10;AAAAAAAAAAAvAQAAX3JlbHMvLnJlbHNQSwECLQAUAAYACAAAACEAGmUpspcBAAAuAwAADgAAAAAA&#10;AAAAAAAAAAAuAgAAZHJzL2Uyb0RvYy54bWxQSwECLQAUAAYACAAAACEAcarRudcAAAAFAQAADwAA&#10;AAAAAAAAAAAAAADxAwAAZHJzL2Rvd25yZXYueG1sUEsFBgAAAAAEAAQA8wAAAPUEAAAAAA==&#10;" filled="f" stroked="f" strokeweight=".5pt">
              <v:textbox style="mso-fit-shape-to-text:t" inset="0,0,0,0">
                <w:txbxContent>
                  <w:p w14:paraId="5EA88405" w14:textId="77777777" w:rsidR="003B07D7" w:rsidRDefault="00000000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A841F" w14:textId="77777777" w:rsidR="002167CC" w:rsidRDefault="002167CC">
      <w:r>
        <w:separator/>
      </w:r>
    </w:p>
  </w:footnote>
  <w:footnote w:type="continuationSeparator" w:id="0">
    <w:p w14:paraId="7A569C2D" w14:textId="77777777" w:rsidR="002167CC" w:rsidRDefault="00216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0A64"/>
    <w:multiLevelType w:val="singleLevel"/>
    <w:tmpl w:val="0000000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03118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0CB"/>
    <w:rsid w:val="00151787"/>
    <w:rsid w:val="00162681"/>
    <w:rsid w:val="002167CC"/>
    <w:rsid w:val="003B07D7"/>
    <w:rsid w:val="00AE00CB"/>
    <w:rsid w:val="00FC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EF373"/>
  <w15:chartTrackingRefBased/>
  <w15:docId w15:val="{1BC28C12-0DF3-4EF7-A4DC-9F6C6FCA3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00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AE00C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AE00CB"/>
    <w:rPr>
      <w:rFonts w:ascii="Times New Roman" w:eastAsia="宋体" w:hAnsi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zedd dyrous</dc:creator>
  <cp:keywords/>
  <dc:description/>
  <cp:lastModifiedBy>zedd dyrous</cp:lastModifiedBy>
  <cp:revision>2</cp:revision>
  <dcterms:created xsi:type="dcterms:W3CDTF">2023-09-19T06:21:00Z</dcterms:created>
  <dcterms:modified xsi:type="dcterms:W3CDTF">2023-09-26T02:41:00Z</dcterms:modified>
</cp:coreProperties>
</file>